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0E" w:rsidRDefault="0097250E" w:rsidP="0097250E">
      <w:pPr>
        <w:jc w:val="center"/>
        <w:rPr>
          <w:b/>
        </w:rPr>
      </w:pPr>
      <w:r>
        <w:rPr>
          <w:b/>
        </w:rPr>
        <w:t>СЛОЖНОЛЕГИРОВАННЫЕ КРИСТАЛЛЫ</w:t>
      </w:r>
      <w:r w:rsidRPr="00AF6026">
        <w:rPr>
          <w:b/>
        </w:rPr>
        <w:t xml:space="preserve"> </w:t>
      </w:r>
      <w:proofErr w:type="spellStart"/>
      <w:r w:rsidRPr="00AF6026">
        <w:rPr>
          <w:b/>
          <w:lang w:val="en-US"/>
        </w:rPr>
        <w:t>Ge</w:t>
      </w:r>
      <w:proofErr w:type="spellEnd"/>
      <w:r w:rsidRPr="00AF6026">
        <w:rPr>
          <w:b/>
        </w:rPr>
        <w:t>&lt;</w:t>
      </w:r>
      <w:proofErr w:type="spellStart"/>
      <w:r w:rsidRPr="00AF6026">
        <w:rPr>
          <w:b/>
          <w:lang w:val="en-US"/>
        </w:rPr>
        <w:t>Ga</w:t>
      </w:r>
      <w:proofErr w:type="spellEnd"/>
      <w:r>
        <w:rPr>
          <w:b/>
        </w:rPr>
        <w:t>,</w:t>
      </w:r>
      <w:proofErr w:type="spellStart"/>
      <w:r w:rsidRPr="00AF6026">
        <w:rPr>
          <w:b/>
          <w:lang w:val="en-US"/>
        </w:rPr>
        <w:t>Sb</w:t>
      </w:r>
      <w:proofErr w:type="spellEnd"/>
      <w:r w:rsidRPr="00B53144">
        <w:rPr>
          <w:b/>
        </w:rPr>
        <w:t>,</w:t>
      </w:r>
      <w:r w:rsidRPr="00AF6026">
        <w:rPr>
          <w:b/>
          <w:lang w:val="en-US"/>
        </w:rPr>
        <w:t>Ni</w:t>
      </w:r>
      <w:r w:rsidRPr="00AF6026">
        <w:rPr>
          <w:b/>
        </w:rPr>
        <w:t>&gt;</w:t>
      </w:r>
    </w:p>
    <w:p w:rsidR="0097250E" w:rsidRDefault="0097250E" w:rsidP="0097250E">
      <w:pPr>
        <w:jc w:val="center"/>
        <w:rPr>
          <w:b/>
        </w:rPr>
      </w:pPr>
    </w:p>
    <w:p w:rsidR="0097250E" w:rsidRDefault="0097250E" w:rsidP="0097250E">
      <w:pPr>
        <w:jc w:val="center"/>
        <w:rPr>
          <w:b/>
          <w:i/>
        </w:rPr>
      </w:pPr>
      <w:r w:rsidRPr="000F1EF2">
        <w:rPr>
          <w:b/>
          <w:i/>
          <w:u w:val="single"/>
        </w:rPr>
        <w:t xml:space="preserve">З.М. </w:t>
      </w:r>
      <w:proofErr w:type="spellStart"/>
      <w:r w:rsidRPr="000F1EF2">
        <w:rPr>
          <w:b/>
          <w:i/>
          <w:u w:val="single"/>
        </w:rPr>
        <w:t>З</w:t>
      </w:r>
      <w:r w:rsidR="000F1EF2" w:rsidRPr="000F1EF2">
        <w:rPr>
          <w:b/>
          <w:i/>
          <w:u w:val="single"/>
        </w:rPr>
        <w:t>ахрабекова</w:t>
      </w:r>
      <w:proofErr w:type="spellEnd"/>
      <w:r w:rsidR="000F1EF2">
        <w:rPr>
          <w:b/>
          <w:i/>
        </w:rPr>
        <w:t>, З.А. Агамалиев</w:t>
      </w:r>
      <w:r w:rsidRPr="0097250E">
        <w:rPr>
          <w:b/>
          <w:i/>
        </w:rPr>
        <w:t>,</w:t>
      </w:r>
      <w:r w:rsidRPr="0097250E">
        <w:rPr>
          <w:b/>
          <w:caps/>
        </w:rPr>
        <w:t xml:space="preserve"> </w:t>
      </w:r>
      <w:r w:rsidRPr="0097250E">
        <w:rPr>
          <w:b/>
          <w:i/>
        </w:rPr>
        <w:t xml:space="preserve">В.К. </w:t>
      </w:r>
      <w:proofErr w:type="spellStart"/>
      <w:r w:rsidRPr="0097250E">
        <w:rPr>
          <w:b/>
          <w:i/>
        </w:rPr>
        <w:t>К</w:t>
      </w:r>
      <w:r w:rsidR="000F1EF2">
        <w:rPr>
          <w:b/>
          <w:i/>
        </w:rPr>
        <w:t>язимова</w:t>
      </w:r>
      <w:proofErr w:type="spellEnd"/>
      <w:r w:rsidRPr="0097250E">
        <w:rPr>
          <w:b/>
          <w:i/>
        </w:rPr>
        <w:t xml:space="preserve">, Г.Х. </w:t>
      </w:r>
      <w:proofErr w:type="spellStart"/>
      <w:r w:rsidRPr="0097250E">
        <w:rPr>
          <w:b/>
          <w:i/>
        </w:rPr>
        <w:t>А</w:t>
      </w:r>
      <w:r w:rsidR="000F1EF2">
        <w:rPr>
          <w:b/>
          <w:i/>
        </w:rPr>
        <w:t>ждаров</w:t>
      </w:r>
      <w:proofErr w:type="spellEnd"/>
    </w:p>
    <w:p w:rsidR="0097250E" w:rsidRPr="00B53144" w:rsidRDefault="0097250E" w:rsidP="0097250E">
      <w:pPr>
        <w:jc w:val="center"/>
        <w:rPr>
          <w:b/>
          <w:szCs w:val="28"/>
        </w:rPr>
      </w:pPr>
      <w:r>
        <w:rPr>
          <w:b/>
          <w:i/>
        </w:rPr>
        <w:t>Институт Физики Н</w:t>
      </w:r>
      <w:r w:rsidR="000F1EF2">
        <w:rPr>
          <w:b/>
          <w:i/>
        </w:rPr>
        <w:t xml:space="preserve">ациональной </w:t>
      </w:r>
      <w:r>
        <w:rPr>
          <w:b/>
          <w:i/>
        </w:rPr>
        <w:t>А</w:t>
      </w:r>
      <w:r w:rsidR="000F1EF2">
        <w:rPr>
          <w:b/>
          <w:i/>
        </w:rPr>
        <w:t xml:space="preserve">кадемии </w:t>
      </w:r>
      <w:r>
        <w:rPr>
          <w:b/>
          <w:i/>
        </w:rPr>
        <w:t>Н</w:t>
      </w:r>
      <w:r w:rsidR="000F1EF2">
        <w:rPr>
          <w:b/>
          <w:i/>
        </w:rPr>
        <w:t xml:space="preserve">аук </w:t>
      </w:r>
      <w:r>
        <w:rPr>
          <w:b/>
          <w:i/>
        </w:rPr>
        <w:t xml:space="preserve"> Азербайджана, Баку</w:t>
      </w:r>
    </w:p>
    <w:p w:rsidR="0097250E" w:rsidRDefault="0097250E" w:rsidP="002777FF">
      <w:pPr>
        <w:ind w:firstLine="708"/>
        <w:jc w:val="both"/>
      </w:pPr>
    </w:p>
    <w:p w:rsidR="002777FF" w:rsidRPr="00675277" w:rsidRDefault="002777FF" w:rsidP="002777FF">
      <w:pPr>
        <w:ind w:firstLine="708"/>
        <w:jc w:val="both"/>
      </w:pPr>
      <w:r w:rsidRPr="00AF6026">
        <w:t xml:space="preserve">Изучению </w:t>
      </w:r>
      <w:r w:rsidR="006C36AB">
        <w:t xml:space="preserve">электрических свойств легированного </w:t>
      </w:r>
      <w:proofErr w:type="spellStart"/>
      <w:r w:rsidRPr="00AF6026">
        <w:rPr>
          <w:lang w:val="en-US"/>
        </w:rPr>
        <w:t>Ge</w:t>
      </w:r>
      <w:proofErr w:type="spellEnd"/>
      <w:r w:rsidRPr="00AF6026">
        <w:t xml:space="preserve"> было посвящено много работ, результаты которых демонстрируют возможность модификации электронных свойств материала в широком диапазоне путём соответствующего лег</w:t>
      </w:r>
      <w:r w:rsidR="008731EE">
        <w:t xml:space="preserve">ирования матрицы. </w:t>
      </w:r>
      <w:r w:rsidRPr="00AF6026">
        <w:t>Никель</w:t>
      </w:r>
      <w:r w:rsidR="008731EE">
        <w:t xml:space="preserve"> </w:t>
      </w:r>
      <w:r w:rsidRPr="00AF6026">
        <w:t xml:space="preserve">в германии является  </w:t>
      </w:r>
      <w:proofErr w:type="spellStart"/>
      <w:r w:rsidRPr="00AF6026">
        <w:t>быстродиффундирующей</w:t>
      </w:r>
      <w:proofErr w:type="spellEnd"/>
      <w:r w:rsidRPr="002777FF">
        <w:t xml:space="preserve"> </w:t>
      </w:r>
      <w:r w:rsidRPr="00AF6026">
        <w:t>примесью</w:t>
      </w:r>
      <w:r w:rsidR="00413E38">
        <w:t xml:space="preserve"> и</w:t>
      </w:r>
      <w:r w:rsidRPr="00AF6026">
        <w:t xml:space="preserve"> миграция части </w:t>
      </w:r>
      <w:proofErr w:type="spellStart"/>
      <w:r w:rsidRPr="00AF6026">
        <w:t>примесных</w:t>
      </w:r>
      <w:proofErr w:type="spellEnd"/>
      <w:r w:rsidRPr="00AF6026">
        <w:t xml:space="preserve"> атомов никеля при высокотемпературной обработке, при опредёлённых условиях, может</w:t>
      </w:r>
      <w:r w:rsidR="008731EE">
        <w:t xml:space="preserve"> </w:t>
      </w:r>
      <w:r w:rsidRPr="00AF6026">
        <w:t xml:space="preserve"> привести к образованию новых </w:t>
      </w:r>
      <w:proofErr w:type="spellStart"/>
      <w:r w:rsidRPr="00AF6026">
        <w:t>электроактивных</w:t>
      </w:r>
      <w:proofErr w:type="spellEnd"/>
      <w:r w:rsidRPr="00AF6026">
        <w:t xml:space="preserve"> комплексов с другими дефектами решётки, учёт которых необходим для получения материала с заданными электронными свойствами.</w:t>
      </w:r>
    </w:p>
    <w:p w:rsidR="00980BD8" w:rsidRPr="00675277" w:rsidRDefault="005C3C0F" w:rsidP="00980BD8">
      <w:pPr>
        <w:ind w:firstLine="708"/>
        <w:jc w:val="both"/>
      </w:pPr>
      <w:r w:rsidRPr="00AF6026">
        <w:t xml:space="preserve">Кристаллы </w:t>
      </w:r>
      <w:proofErr w:type="spellStart"/>
      <w:r w:rsidRPr="00AF6026">
        <w:rPr>
          <w:lang w:val="en-US"/>
        </w:rPr>
        <w:t>Ge</w:t>
      </w:r>
      <w:proofErr w:type="spellEnd"/>
      <w:r w:rsidRPr="00AF6026">
        <w:t>, легированные одновременно галлием и сурьмой с концентрациями порядка 10</w:t>
      </w:r>
      <w:r w:rsidRPr="00AF6026">
        <w:rPr>
          <w:vertAlign w:val="superscript"/>
        </w:rPr>
        <w:t>15</w:t>
      </w:r>
      <w:r w:rsidRPr="00AF6026">
        <w:t>-10</w:t>
      </w:r>
      <w:r w:rsidRPr="00AF6026">
        <w:rPr>
          <w:vertAlign w:val="superscript"/>
        </w:rPr>
        <w:t>16</w:t>
      </w:r>
      <w:r w:rsidRPr="00AF6026">
        <w:t>см</w:t>
      </w:r>
      <w:r w:rsidRPr="00AF6026">
        <w:rPr>
          <w:vertAlign w:val="superscript"/>
        </w:rPr>
        <w:t>-3</w:t>
      </w:r>
      <w:r w:rsidRPr="00AF6026">
        <w:t xml:space="preserve"> выращивались методом </w:t>
      </w:r>
      <w:proofErr w:type="spellStart"/>
      <w:r w:rsidRPr="00AF6026">
        <w:t>Бриджмена</w:t>
      </w:r>
      <w:proofErr w:type="spellEnd"/>
      <w:r w:rsidRPr="00AF6026">
        <w:t>.</w:t>
      </w:r>
      <w:r w:rsidR="00980BD8" w:rsidRPr="00980BD8">
        <w:t xml:space="preserve"> </w:t>
      </w:r>
      <w:r w:rsidR="008731EE" w:rsidRPr="00AF6026">
        <w:t>В зависимости от соотношения концентраций примесей галлия и сурьмы образцы о</w:t>
      </w:r>
      <w:r w:rsidR="008731EE" w:rsidRPr="00AF6026">
        <w:t>б</w:t>
      </w:r>
      <w:r w:rsidR="008731EE" w:rsidRPr="00AF6026">
        <w:t xml:space="preserve">ладали электронной или дырочной проводимостями. </w:t>
      </w:r>
      <w:r w:rsidR="00980BD8" w:rsidRPr="00AF6026">
        <w:t xml:space="preserve">После </w:t>
      </w:r>
      <w:proofErr w:type="spellStart"/>
      <w:r w:rsidR="00980BD8" w:rsidRPr="00AF6026">
        <w:t>холловских</w:t>
      </w:r>
      <w:proofErr w:type="spellEnd"/>
      <w:r w:rsidR="00980BD8" w:rsidRPr="00AF6026">
        <w:t xml:space="preserve"> измерений </w:t>
      </w:r>
      <w:proofErr w:type="spellStart"/>
      <w:r w:rsidR="00980BD8" w:rsidRPr="00AF6026">
        <w:rPr>
          <w:lang w:val="en-US"/>
        </w:rPr>
        <w:t>Ge</w:t>
      </w:r>
      <w:proofErr w:type="spellEnd"/>
      <w:r w:rsidR="00980BD8" w:rsidRPr="00AF6026">
        <w:t>&lt;</w:t>
      </w:r>
      <w:proofErr w:type="spellStart"/>
      <w:r w:rsidR="00980BD8" w:rsidRPr="00AF6026">
        <w:rPr>
          <w:lang w:val="en-US"/>
        </w:rPr>
        <w:t>Ga</w:t>
      </w:r>
      <w:proofErr w:type="spellEnd"/>
      <w:r w:rsidR="00980BD8" w:rsidRPr="00AF6026">
        <w:t xml:space="preserve">, </w:t>
      </w:r>
      <w:proofErr w:type="spellStart"/>
      <w:r w:rsidR="00980BD8" w:rsidRPr="00AF6026">
        <w:rPr>
          <w:lang w:val="en-US"/>
        </w:rPr>
        <w:t>Sb</w:t>
      </w:r>
      <w:proofErr w:type="spellEnd"/>
      <w:r w:rsidR="00980BD8" w:rsidRPr="00AF6026">
        <w:t>&gt; проводили легирование образцов никелем. Легирование проводили диффузионным методом  при температуре максимальной рас</w:t>
      </w:r>
      <w:r w:rsidR="00413E38">
        <w:t>творимости никеля в германии</w:t>
      </w:r>
      <w:r w:rsidR="00980BD8" w:rsidRPr="00AF6026">
        <w:t xml:space="preserve">. Термическую обработку образцов проводили в интервале 800-1150К. Закалку проводили «сбрасыванием» образцов в этиловый спирт при температуре сублимации сухого льда. </w:t>
      </w:r>
      <w:r w:rsidR="00413E38">
        <w:t>К</w:t>
      </w:r>
      <w:r w:rsidR="00980BD8" w:rsidRPr="00AF6026">
        <w:t>онцентрацию</w:t>
      </w:r>
      <w:r w:rsidR="00413E38">
        <w:t xml:space="preserve"> носителей</w:t>
      </w:r>
      <w:r w:rsidR="00980BD8" w:rsidRPr="00AF6026">
        <w:t xml:space="preserve"> в образцах до и после термической обработки определяли на основе измерения коэффициента Холла в интервале 77-350К. </w:t>
      </w:r>
    </w:p>
    <w:p w:rsidR="00675277" w:rsidRDefault="00980BD8" w:rsidP="00980BD8">
      <w:pPr>
        <w:ind w:firstLine="708"/>
        <w:jc w:val="both"/>
      </w:pPr>
      <w:r w:rsidRPr="00AF6026">
        <w:t xml:space="preserve">Как показали экспериментальные результаты, термическая обработка  образцов </w:t>
      </w:r>
      <w:r w:rsidRPr="00AF6026">
        <w:rPr>
          <w:lang w:val="az-Latn-AZ"/>
        </w:rPr>
        <w:t>Ge</w:t>
      </w:r>
      <w:r w:rsidRPr="00AF6026">
        <w:t>&lt;</w:t>
      </w:r>
      <w:proofErr w:type="spellStart"/>
      <w:r w:rsidRPr="00AF6026">
        <w:rPr>
          <w:lang w:val="en-US"/>
        </w:rPr>
        <w:t>Ga</w:t>
      </w:r>
      <w:proofErr w:type="spellEnd"/>
      <w:r w:rsidRPr="00AF6026">
        <w:rPr>
          <w:lang w:val="az-Latn-AZ"/>
        </w:rPr>
        <w:t>,Sb&gt;</w:t>
      </w:r>
      <w:r w:rsidRPr="00AF6026">
        <w:t xml:space="preserve"> в интервале 450-1150К с последующей закалкой практически не влияет на их электрические свойства. </w:t>
      </w:r>
      <w:r w:rsidR="00E350AF" w:rsidRPr="00AF6026">
        <w:t xml:space="preserve">После легирования образца никелем, экспериментальные данные по зависимости </w:t>
      </w:r>
      <w:proofErr w:type="spellStart"/>
      <w:r w:rsidR="00E350AF" w:rsidRPr="00AF6026">
        <w:t>р</w:t>
      </w:r>
      <w:proofErr w:type="spellEnd"/>
      <w:r w:rsidR="00E350AF" w:rsidRPr="00AF6026">
        <w:t xml:space="preserve"> от</w:t>
      </w:r>
      <w:proofErr w:type="gramStart"/>
      <w:r w:rsidR="00E350AF" w:rsidRPr="00AF6026">
        <w:t xml:space="preserve"> Т</w:t>
      </w:r>
      <w:proofErr w:type="gramEnd"/>
      <w:r w:rsidR="00675277" w:rsidRPr="00675277">
        <w:t xml:space="preserve">, </w:t>
      </w:r>
      <w:r w:rsidR="00675277">
        <w:t>достаточно хорошо описываемые</w:t>
      </w:r>
      <w:r w:rsidR="00675277" w:rsidRPr="00AF6026">
        <w:t xml:space="preserve"> теорией [</w:t>
      </w:r>
      <w:r w:rsidR="00914FD0">
        <w:t>1</w:t>
      </w:r>
      <w:r w:rsidR="00675277" w:rsidRPr="00AF6026">
        <w:t>], с учётом активации первого уро</w:t>
      </w:r>
      <w:r w:rsidR="00675277" w:rsidRPr="00AF6026">
        <w:t>в</w:t>
      </w:r>
      <w:r w:rsidR="00675277" w:rsidRPr="00AF6026">
        <w:t xml:space="preserve">ня </w:t>
      </w:r>
      <w:r w:rsidR="00675277" w:rsidRPr="00AF6026">
        <w:rPr>
          <w:lang w:val="az-Latn-AZ"/>
        </w:rPr>
        <w:t>Ni</w:t>
      </w:r>
      <w:r w:rsidR="00675277" w:rsidRPr="00AF6026">
        <w:rPr>
          <w:vertAlign w:val="subscript"/>
          <w:lang w:val="az-Latn-AZ"/>
        </w:rPr>
        <w:t>s</w:t>
      </w:r>
      <w:r w:rsidR="00675277">
        <w:t xml:space="preserve">, </w:t>
      </w:r>
      <w:r w:rsidR="002D2543">
        <w:t xml:space="preserve">свидетельствуют </w:t>
      </w:r>
      <w:r w:rsidR="00E350AF" w:rsidRPr="00AF6026">
        <w:t>о появлении дополнительных глубоких акцепторов (ГА)  в матрице</w:t>
      </w:r>
      <w:r w:rsidR="00675277" w:rsidRPr="00675277">
        <w:t xml:space="preserve"> </w:t>
      </w:r>
      <w:r w:rsidR="00675277">
        <w:rPr>
          <w:lang w:val="en-US"/>
        </w:rPr>
        <w:t>c</w:t>
      </w:r>
      <w:r w:rsidR="00675277" w:rsidRPr="00675277">
        <w:t xml:space="preserve"> </w:t>
      </w:r>
      <w:r w:rsidR="00675277" w:rsidRPr="00AF6026">
        <w:rPr>
          <w:position w:val="-12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5" o:title=""/>
          </v:shape>
          <o:OLEObject Type="Embed" ProgID="Equation.3" ShapeID="_x0000_i1025" DrawAspect="Content" ObjectID="_1457798848" r:id="rId6"/>
        </w:object>
      </w:r>
      <w:r w:rsidR="00675277" w:rsidRPr="00AF6026">
        <w:t>&gt;0</w:t>
      </w:r>
      <w:r w:rsidR="00675277">
        <w:t xml:space="preserve">, и их отсутствии в матрице с </w:t>
      </w:r>
      <w:r w:rsidR="00675277" w:rsidRPr="00AF6026">
        <w:rPr>
          <w:position w:val="-12"/>
        </w:rPr>
        <w:object w:dxaOrig="780" w:dyaOrig="380">
          <v:shape id="_x0000_i1026" type="#_x0000_t75" style="width:39pt;height:18.75pt" o:ole="">
            <v:imagedata r:id="rId7" o:title=""/>
          </v:shape>
          <o:OLEObject Type="Embed" ProgID="Equation.3" ShapeID="_x0000_i1026" DrawAspect="Content" ObjectID="_1457798849" r:id="rId8"/>
        </w:object>
      </w:r>
      <w:r w:rsidR="00675277">
        <w:t xml:space="preserve">. </w:t>
      </w:r>
    </w:p>
    <w:p w:rsidR="00675277" w:rsidRPr="00675277" w:rsidRDefault="00675277" w:rsidP="00087C7B">
      <w:pPr>
        <w:ind w:firstLine="708"/>
        <w:jc w:val="both"/>
      </w:pPr>
      <w:r w:rsidRPr="00AF6026">
        <w:t xml:space="preserve">Для установления природы дополнительных ГА в первой группе </w:t>
      </w:r>
      <w:proofErr w:type="spellStart"/>
      <w:r w:rsidRPr="00AF6026">
        <w:rPr>
          <w:lang w:val="en-US"/>
        </w:rPr>
        <w:t>Ge</w:t>
      </w:r>
      <w:proofErr w:type="spellEnd"/>
      <w:r w:rsidRPr="00AF6026">
        <w:t>&lt;</w:t>
      </w:r>
      <w:r w:rsidRPr="00AF6026">
        <w:rPr>
          <w:lang w:val="en-US"/>
        </w:rPr>
        <w:t>Ni</w:t>
      </w:r>
      <w:r w:rsidRPr="00AF6026">
        <w:t xml:space="preserve">, </w:t>
      </w:r>
      <w:proofErr w:type="spellStart"/>
      <w:r w:rsidRPr="00AF6026">
        <w:rPr>
          <w:lang w:val="en-US"/>
        </w:rPr>
        <w:t>Ga</w:t>
      </w:r>
      <w:proofErr w:type="spellEnd"/>
      <w:r w:rsidRPr="00AF6026">
        <w:t xml:space="preserve">, </w:t>
      </w:r>
      <w:proofErr w:type="spellStart"/>
      <w:r w:rsidRPr="00AF6026">
        <w:rPr>
          <w:lang w:val="en-US"/>
        </w:rPr>
        <w:t>Sb</w:t>
      </w:r>
      <w:proofErr w:type="spellEnd"/>
      <w:r w:rsidRPr="00AF6026">
        <w:t xml:space="preserve">&gt; </w:t>
      </w:r>
      <w:r w:rsidR="00413E38">
        <w:t xml:space="preserve"> </w:t>
      </w:r>
      <w:r w:rsidRPr="00AF6026">
        <w:t>при</w:t>
      </w:r>
      <w:r w:rsidR="008731EE">
        <w:t xml:space="preserve"> </w:t>
      </w:r>
      <w:r w:rsidRPr="00AF6026">
        <w:rPr>
          <w:position w:val="-12"/>
        </w:rPr>
        <w:object w:dxaOrig="440" w:dyaOrig="380">
          <v:shape id="_x0000_i1027" type="#_x0000_t75" style="width:21.75pt;height:18.75pt" o:ole="">
            <v:imagedata r:id="rId5" o:title=""/>
          </v:shape>
          <o:OLEObject Type="Embed" ProgID="Equation.3" ShapeID="_x0000_i1027" DrawAspect="Content" ObjectID="_1457798850" r:id="rId9"/>
        </w:object>
      </w:r>
      <w:r w:rsidRPr="00AF6026">
        <w:t xml:space="preserve">&gt;0 и причины их не проявления в кристаллах второй группы </w:t>
      </w:r>
      <w:proofErr w:type="gramStart"/>
      <w:r w:rsidRPr="00AF6026">
        <w:t>при</w:t>
      </w:r>
      <w:proofErr w:type="gramEnd"/>
      <w:r w:rsidRPr="00AF6026">
        <w:t xml:space="preserve"> </w:t>
      </w:r>
      <w:r w:rsidRPr="00AF6026">
        <w:rPr>
          <w:position w:val="-12"/>
        </w:rPr>
        <w:object w:dxaOrig="780" w:dyaOrig="380">
          <v:shape id="_x0000_i1030" type="#_x0000_t75" style="width:39pt;height:18.75pt" o:ole="">
            <v:imagedata r:id="rId7" o:title=""/>
          </v:shape>
          <o:OLEObject Type="Embed" ProgID="Equation.3" ShapeID="_x0000_i1030" DrawAspect="Content" ObjectID="_1457798851" r:id="rId10"/>
        </w:object>
      </w:r>
      <w:r w:rsidRPr="00AF6026">
        <w:t xml:space="preserve">, были проведены эксперименты по отжигу образцов. </w:t>
      </w:r>
      <w:r>
        <w:t xml:space="preserve"> </w:t>
      </w:r>
      <w:r w:rsidRPr="00AF6026">
        <w:t>Анализ полученных результатов показал, что вся совокупность экспериментальных данных для образцов с различными исходными</w:t>
      </w:r>
      <w:r w:rsidR="008731EE">
        <w:t xml:space="preserve"> данными </w:t>
      </w:r>
      <w:r w:rsidRPr="00AF6026">
        <w:t xml:space="preserve"> </w:t>
      </w:r>
      <w:r w:rsidRPr="00AF6026">
        <w:rPr>
          <w:position w:val="-12"/>
        </w:rPr>
        <w:object w:dxaOrig="440" w:dyaOrig="380">
          <v:shape id="_x0000_i1028" type="#_x0000_t75" style="width:21.75pt;height:18.75pt" o:ole="">
            <v:imagedata r:id="rId5" o:title=""/>
          </v:shape>
          <o:OLEObject Type="Embed" ProgID="Equation.3" ShapeID="_x0000_i1028" DrawAspect="Content" ObjectID="_1457798852" r:id="rId11"/>
        </w:object>
      </w:r>
      <w:r w:rsidRPr="00AF6026">
        <w:t xml:space="preserve">&gt;0 и </w:t>
      </w:r>
      <w:r w:rsidRPr="00AF6026">
        <w:rPr>
          <w:position w:val="-12"/>
        </w:rPr>
        <w:object w:dxaOrig="780" w:dyaOrig="380">
          <v:shape id="_x0000_i1029" type="#_x0000_t75" style="width:39pt;height:18.75pt" o:ole="">
            <v:imagedata r:id="rId7" o:title=""/>
          </v:shape>
          <o:OLEObject Type="Embed" ProgID="Equation.3" ShapeID="_x0000_i1029" DrawAspect="Content" ObjectID="_1457798853" r:id="rId12"/>
        </w:object>
      </w:r>
      <w:r w:rsidRPr="00AF6026">
        <w:t xml:space="preserve"> может быть объяснена в рамках образования </w:t>
      </w:r>
      <w:proofErr w:type="spellStart"/>
      <w:r w:rsidRPr="00AF6026">
        <w:t>примесных</w:t>
      </w:r>
      <w:proofErr w:type="spellEnd"/>
      <w:r w:rsidRPr="00AF6026">
        <w:t xml:space="preserve"> комплексов в матрице.   На</w:t>
      </w:r>
      <w:r w:rsidRPr="00AF6026">
        <w:t>и</w:t>
      </w:r>
      <w:r w:rsidRPr="00AF6026">
        <w:t xml:space="preserve">более </w:t>
      </w:r>
      <w:proofErr w:type="gramStart"/>
      <w:r w:rsidRPr="00AF6026">
        <w:t>вероятными кандидатами, приводящими к образованию этих комплексов следует</w:t>
      </w:r>
      <w:proofErr w:type="gramEnd"/>
      <w:r w:rsidRPr="00AF6026">
        <w:t xml:space="preserve"> считать пары из замещающих атомов никеля и галлия (</w:t>
      </w:r>
      <w:proofErr w:type="spellStart"/>
      <w:r w:rsidRPr="00AF6026">
        <w:rPr>
          <w:lang w:val="en-US"/>
        </w:rPr>
        <w:t>Ni</w:t>
      </w:r>
      <w:r w:rsidRPr="00AF6026">
        <w:rPr>
          <w:vertAlign w:val="subscript"/>
          <w:lang w:val="en-US"/>
        </w:rPr>
        <w:t>s</w:t>
      </w:r>
      <w:r w:rsidRPr="00AF6026">
        <w:rPr>
          <w:lang w:val="en-US"/>
        </w:rPr>
        <w:t>Ga</w:t>
      </w:r>
      <w:r w:rsidRPr="00AF6026">
        <w:rPr>
          <w:vertAlign w:val="subscript"/>
          <w:lang w:val="en-US"/>
        </w:rPr>
        <w:t>s</w:t>
      </w:r>
      <w:proofErr w:type="spellEnd"/>
      <w:r w:rsidRPr="00AF6026">
        <w:t xml:space="preserve">) или из </w:t>
      </w:r>
      <w:proofErr w:type="spellStart"/>
      <w:r w:rsidRPr="00AF6026">
        <w:t>межузельных</w:t>
      </w:r>
      <w:proofErr w:type="spellEnd"/>
      <w:r w:rsidRPr="00AF6026">
        <w:t xml:space="preserve"> атомов никеля и замещающих атомов галлия (</w:t>
      </w:r>
      <w:proofErr w:type="spellStart"/>
      <w:r w:rsidRPr="00AF6026">
        <w:rPr>
          <w:lang w:val="en-US"/>
        </w:rPr>
        <w:t>Ni</w:t>
      </w:r>
      <w:r w:rsidRPr="00AF6026">
        <w:rPr>
          <w:vertAlign w:val="subscript"/>
          <w:lang w:val="en-US"/>
        </w:rPr>
        <w:t>i</w:t>
      </w:r>
      <w:r w:rsidRPr="00AF6026">
        <w:rPr>
          <w:lang w:val="en-US"/>
        </w:rPr>
        <w:t>Ga</w:t>
      </w:r>
      <w:r w:rsidRPr="00AF6026">
        <w:rPr>
          <w:vertAlign w:val="subscript"/>
          <w:lang w:val="en-US"/>
        </w:rPr>
        <w:t>s</w:t>
      </w:r>
      <w:proofErr w:type="spellEnd"/>
      <w:r w:rsidRPr="00AF6026">
        <w:t>).</w:t>
      </w:r>
    </w:p>
    <w:p w:rsidR="005C3C0F" w:rsidRDefault="005C3C0F" w:rsidP="002777FF">
      <w:pPr>
        <w:ind w:firstLine="708"/>
        <w:jc w:val="both"/>
      </w:pPr>
    </w:p>
    <w:p w:rsidR="000F1EF2" w:rsidRDefault="000F1EF2" w:rsidP="000F1EF2">
      <w:pPr>
        <w:ind w:firstLine="708"/>
        <w:jc w:val="center"/>
        <w:rPr>
          <w:b/>
        </w:rPr>
      </w:pPr>
      <w:r w:rsidRPr="000F1EF2">
        <w:rPr>
          <w:b/>
        </w:rPr>
        <w:t>Литература</w:t>
      </w:r>
    </w:p>
    <w:p w:rsidR="000F1EF2" w:rsidRDefault="000F1EF2" w:rsidP="000F1EF2">
      <w:pPr>
        <w:ind w:firstLine="708"/>
        <w:jc w:val="center"/>
        <w:rPr>
          <w:b/>
        </w:rPr>
      </w:pPr>
    </w:p>
    <w:p w:rsidR="000F1EF2" w:rsidRPr="00AF6026" w:rsidRDefault="000F1EF2" w:rsidP="000F1EF2">
      <w:pPr>
        <w:numPr>
          <w:ilvl w:val="0"/>
          <w:numId w:val="1"/>
        </w:numPr>
      </w:pPr>
      <w:r w:rsidRPr="00AF6026">
        <w:rPr>
          <w:i/>
        </w:rPr>
        <w:t xml:space="preserve">Д. </w:t>
      </w:r>
      <w:proofErr w:type="spellStart"/>
      <w:r w:rsidRPr="00AF6026">
        <w:rPr>
          <w:i/>
        </w:rPr>
        <w:t>Блекмор</w:t>
      </w:r>
      <w:proofErr w:type="spellEnd"/>
      <w:r w:rsidR="002C01F5">
        <w:rPr>
          <w:i/>
        </w:rPr>
        <w:t>.</w:t>
      </w:r>
      <w:r w:rsidRPr="00AF6026">
        <w:rPr>
          <w:i/>
        </w:rPr>
        <w:t xml:space="preserve"> </w:t>
      </w:r>
      <w:r w:rsidRPr="00AF6026">
        <w:t>Статистика электронов в п</w:t>
      </w:r>
      <w:r w:rsidR="002C01F5">
        <w:t xml:space="preserve">олупроводниках </w:t>
      </w:r>
      <w:r w:rsidR="002C01F5" w:rsidRPr="002C01F5">
        <w:t>/</w:t>
      </w:r>
      <w:r>
        <w:t xml:space="preserve"> Москва,</w:t>
      </w:r>
      <w:r w:rsidRPr="00AF6026">
        <w:t xml:space="preserve"> </w:t>
      </w:r>
      <w:r>
        <w:t>(</w:t>
      </w:r>
      <w:r w:rsidRPr="00AF6026">
        <w:t>1964</w:t>
      </w:r>
      <w:r>
        <w:t>) 392</w:t>
      </w:r>
      <w:r w:rsidRPr="00AF6026">
        <w:t>.</w:t>
      </w:r>
    </w:p>
    <w:p w:rsidR="000F1EF2" w:rsidRPr="000F1EF2" w:rsidRDefault="000F1EF2" w:rsidP="000F1EF2">
      <w:pPr>
        <w:ind w:firstLine="708"/>
        <w:rPr>
          <w:b/>
        </w:rPr>
      </w:pPr>
    </w:p>
    <w:p w:rsidR="00F02951" w:rsidRDefault="00F02951"/>
    <w:sectPr w:rsidR="00F02951" w:rsidSect="00087C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BF4"/>
    <w:multiLevelType w:val="hybridMultilevel"/>
    <w:tmpl w:val="1758CDAA"/>
    <w:lvl w:ilvl="0" w:tplc="15B6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777FF"/>
    <w:rsid w:val="00053D54"/>
    <w:rsid w:val="00087C7B"/>
    <w:rsid w:val="000F1EF2"/>
    <w:rsid w:val="002777FF"/>
    <w:rsid w:val="002C01F5"/>
    <w:rsid w:val="002D2543"/>
    <w:rsid w:val="002F6DD2"/>
    <w:rsid w:val="00413E38"/>
    <w:rsid w:val="005C3C0F"/>
    <w:rsid w:val="00675277"/>
    <w:rsid w:val="006C36AB"/>
    <w:rsid w:val="008731EE"/>
    <w:rsid w:val="00914FD0"/>
    <w:rsid w:val="0097250E"/>
    <w:rsid w:val="00980BD8"/>
    <w:rsid w:val="00C44DA0"/>
    <w:rsid w:val="00CD58FF"/>
    <w:rsid w:val="00E350AF"/>
    <w:rsid w:val="00F0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EF2"/>
    <w:pPr>
      <w:jc w:val="center"/>
    </w:pPr>
    <w:rPr>
      <w:b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0F1E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2014-03-03T07:56:00Z</dcterms:created>
  <dcterms:modified xsi:type="dcterms:W3CDTF">2014-03-31T14:20:00Z</dcterms:modified>
</cp:coreProperties>
</file>