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3350" w:rsidRPr="00905911" w:rsidRDefault="00953350" w:rsidP="00231FA7">
      <w:pPr>
        <w:spacing w:after="0" w:line="240" w:lineRule="auto"/>
        <w:outlineLvl w:val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059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УДК </w:t>
      </w:r>
      <w:r w:rsidR="00905911" w:rsidRPr="009059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902</w:t>
      </w:r>
    </w:p>
    <w:p w:rsidR="00953350" w:rsidRDefault="00953350" w:rsidP="00231FA7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C87043" w:rsidRDefault="00905911" w:rsidP="00231FA7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К. О. </w:t>
      </w:r>
      <w:r w:rsidR="00C870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Сопова</w:t>
      </w:r>
      <w:proofErr w:type="gram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vertAlign w:val="superscript"/>
        </w:rPr>
        <w:t>1</w:t>
      </w:r>
      <w:proofErr w:type="gramEnd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vertAlign w:val="superscript"/>
        </w:rPr>
        <w:t>,2</w:t>
      </w:r>
      <w:r w:rsidR="00C870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,</w:t>
      </w:r>
      <w:r w:rsidR="00C87043" w:rsidRPr="00C870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Ф. С. </w:t>
      </w:r>
      <w:r w:rsidR="00C870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Татауров</w:t>
      </w:r>
      <w:r w:rsidRPr="0090591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vertAlign w:val="superscript"/>
        </w:rPr>
        <w:t>1,2</w:t>
      </w:r>
      <w:r w:rsidR="00C87043" w:rsidRPr="0090591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vertAlign w:val="superscript"/>
        </w:rPr>
        <w:t xml:space="preserve"> </w:t>
      </w:r>
    </w:p>
    <w:p w:rsidR="00905911" w:rsidRDefault="00905911" w:rsidP="00231FA7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C87043" w:rsidRDefault="00905911" w:rsidP="00231FA7">
      <w:pPr>
        <w:spacing w:after="0" w:line="240" w:lineRule="auto"/>
        <w:jc w:val="center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Россия, Омск, </w:t>
      </w:r>
      <w:r w:rsidRPr="00905911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  <w:vertAlign w:val="superscript"/>
        </w:rPr>
        <w:t>1,2</w:t>
      </w:r>
      <w:r w:rsidR="00953350" w:rsidRPr="00953350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Омский государственный историко-культурный музей-заповедник «Старина Сибирская»</w:t>
      </w:r>
    </w:p>
    <w:p w:rsidR="00953350" w:rsidRDefault="00905911" w:rsidP="00231FA7">
      <w:pPr>
        <w:spacing w:after="0" w:line="240" w:lineRule="auto"/>
        <w:jc w:val="center"/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Россия, Омск, </w:t>
      </w:r>
      <w:r w:rsidRPr="00905911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  <w:vertAlign w:val="superscript"/>
        </w:rPr>
        <w:t>1,2</w:t>
      </w:r>
      <w:r w:rsidR="00953350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Омский государственный университет им. Ф. М. Достоевского</w:t>
      </w:r>
    </w:p>
    <w:p w:rsidR="002C036D" w:rsidRDefault="00953350" w:rsidP="00231FA7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2C036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КЕРАМИЧЕСКАЯ ПОСУДА РУССКОГО НАСЕЛЕНИЯ ОМСКОГО ПРИИРТЫШЬЯ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ВТОРОЙ ПОЛОВИНЫ</w:t>
      </w:r>
      <w:r w:rsidRPr="002C036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GB"/>
        </w:rPr>
        <w:t>XIX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Pr="002C036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НАЧАЛА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GB"/>
        </w:rPr>
        <w:t>XX</w:t>
      </w:r>
      <w:r w:rsidRPr="002C036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ВЕКА</w:t>
      </w:r>
      <w:r w:rsidRPr="002C036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 АРХЕОЛОГО-ЭТНОГРАФИЧЕСКИЙ СРЕЗ</w:t>
      </w:r>
      <w:r w:rsidR="00BD495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*</w:t>
      </w:r>
    </w:p>
    <w:p w:rsidR="00C87043" w:rsidRDefault="00C87043" w:rsidP="00231FA7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905911" w:rsidRDefault="00905911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36B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Керамическое производство русского населения Западной Сибири </w:t>
      </w:r>
      <w:r w:rsidRPr="00736B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XIX</w:t>
      </w:r>
      <w:r w:rsidR="00D149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начала </w:t>
      </w:r>
      <w:r w:rsidR="00D149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XX</w:t>
      </w:r>
      <w:r w:rsidRPr="00736B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в. является малоизученным</w:t>
      </w:r>
      <w:r w:rsidR="00E5564F" w:rsidRPr="00736B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аспектом материальной культуры</w:t>
      </w:r>
      <w:r w:rsidRPr="00736B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несмотря на отдельные исследования археологов и этнографов.</w:t>
      </w:r>
    </w:p>
    <w:p w:rsidR="00D14900" w:rsidRPr="00D14900" w:rsidRDefault="003E4487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r w:rsidR="00736B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статье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36B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представлен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059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сравнительный анализ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83F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керамики из погребений могильника </w:t>
      </w:r>
      <w:r w:rsidR="00683F98">
        <w:rPr>
          <w:rFonts w:ascii="Times New Roman" w:hAnsi="Times New Roman" w:cs="Times New Roman"/>
          <w:sz w:val="28"/>
          <w:szCs w:val="28"/>
        </w:rPr>
        <w:t>Евгащино-</w:t>
      </w:r>
      <w:r w:rsidR="00683F98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683F98">
        <w:rPr>
          <w:rFonts w:ascii="Times New Roman" w:hAnsi="Times New Roman" w:cs="Times New Roman"/>
          <w:sz w:val="28"/>
          <w:szCs w:val="28"/>
        </w:rPr>
        <w:t xml:space="preserve"> (</w:t>
      </w:r>
      <w:r w:rsidR="009059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1870-е–</w:t>
      </w:r>
      <w:r w:rsidR="00683F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1920-е гг.)</w:t>
      </w:r>
      <w:r w:rsidR="00683F98">
        <w:rPr>
          <w:rFonts w:ascii="Times New Roman" w:hAnsi="Times New Roman" w:cs="Times New Roman"/>
          <w:sz w:val="28"/>
          <w:szCs w:val="28"/>
        </w:rPr>
        <w:t xml:space="preserve"> Большереченского района Омской области с этнографическими коллекциями Музея-заповедника «Старина Сибирская», позволивш</w:t>
      </w:r>
      <w:r w:rsidR="00554A5E" w:rsidRPr="00736B42">
        <w:rPr>
          <w:rFonts w:ascii="Times New Roman" w:hAnsi="Times New Roman" w:cs="Times New Roman"/>
          <w:sz w:val="28"/>
          <w:szCs w:val="28"/>
        </w:rPr>
        <w:t>ий</w:t>
      </w:r>
      <w:r w:rsidR="00683F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проследить </w:t>
      </w:r>
      <w:r w:rsidR="009059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типологический</w:t>
      </w:r>
      <w:r w:rsidR="00683F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состав керамического комплекса </w:t>
      </w:r>
      <w:proofErr w:type="gramStart"/>
      <w:r w:rsidR="00736B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среди</w:t>
      </w:r>
      <w:proofErr w:type="gramEnd"/>
      <w:r w:rsidR="00736B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археологической и этнографической коллекции </w:t>
      </w:r>
      <w:r w:rsidR="00683F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 второй половине </w:t>
      </w:r>
      <w:r w:rsidR="00683F98" w:rsidRPr="00683F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XIX – начала XX вв</w:t>
      </w:r>
      <w:r w:rsidR="00683F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Проанализированы технологические особенности </w:t>
      </w:r>
      <w:r w:rsidR="009059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изготовления </w:t>
      </w:r>
      <w:r w:rsidR="00683F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разных типов </w:t>
      </w:r>
      <w:r w:rsidR="009059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посуды</w:t>
      </w:r>
      <w:r w:rsidR="00683F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морфология венчиков, </w:t>
      </w:r>
      <w:r w:rsidR="009038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особенности </w:t>
      </w:r>
      <w:r w:rsidR="009059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дополнительной обработки.</w:t>
      </w:r>
      <w:r w:rsidR="009038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83F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Результаты работы пополня</w:t>
      </w:r>
      <w:r w:rsidR="00D149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="00683F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 </w:t>
      </w:r>
      <w:r w:rsidR="00683F98">
        <w:rPr>
          <w:rFonts w:ascii="Times New Roman" w:hAnsi="Times New Roman" w:cs="Times New Roman"/>
          <w:sz w:val="28"/>
          <w:szCs w:val="28"/>
        </w:rPr>
        <w:t>базу данных по русской керамике Омского Прииртышья</w:t>
      </w:r>
      <w:r w:rsidR="00D14900" w:rsidRPr="00D14900">
        <w:rPr>
          <w:rFonts w:ascii="Times New Roman" w:hAnsi="Times New Roman" w:cs="Times New Roman"/>
          <w:sz w:val="28"/>
          <w:szCs w:val="28"/>
        </w:rPr>
        <w:t xml:space="preserve"> </w:t>
      </w:r>
      <w:r w:rsidR="00D14900">
        <w:rPr>
          <w:rFonts w:ascii="Times New Roman" w:eastAsia="TimesNewRomanPSMT" w:hAnsi="Times New Roman"/>
          <w:sz w:val="28"/>
          <w:szCs w:val="28"/>
        </w:rPr>
        <w:t xml:space="preserve">и приводят нас </w:t>
      </w:r>
      <w:r w:rsidR="00D14900" w:rsidRPr="00D14900">
        <w:rPr>
          <w:rFonts w:ascii="Times New Roman" w:eastAsia="TimesNewRomanPSMT" w:hAnsi="Times New Roman"/>
          <w:sz w:val="28"/>
          <w:szCs w:val="28"/>
        </w:rPr>
        <w:t xml:space="preserve">к заключению о необходимости привлечения разных видов источников для полноценного и разностороннего исследования такой части материальной культуры, как гончарство. </w:t>
      </w:r>
    </w:p>
    <w:p w:rsidR="00D84D43" w:rsidRPr="00683F98" w:rsidRDefault="00D84D43" w:rsidP="00231FA7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D84D43" w:rsidRDefault="00D84D43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05911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Ключевые слова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: </w:t>
      </w:r>
      <w:r w:rsidRPr="00D84D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Омское Прииртышье, </w:t>
      </w:r>
      <w:r w:rsidR="00683F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вторая половина</w:t>
      </w:r>
      <w:r w:rsidRPr="00D84D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D84D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XIX</w:t>
      </w:r>
      <w:r w:rsidR="009059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05911" w:rsidRPr="00683F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9059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D84D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начало </w:t>
      </w:r>
      <w:r w:rsidRPr="00D84D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XX</w:t>
      </w:r>
      <w:r w:rsidRPr="00D84D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вв., археология русских, этнография русских, керамическая посуда.</w:t>
      </w:r>
    </w:p>
    <w:p w:rsidR="00D84D43" w:rsidRDefault="00D84D43" w:rsidP="00231FA7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905911" w:rsidRPr="00905911" w:rsidRDefault="00905911" w:rsidP="00231FA7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GB"/>
        </w:rPr>
        <w:t xml:space="preserve">K. O.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GB"/>
        </w:rPr>
        <w:t>Sopova</w:t>
      </w:r>
      <w:proofErr w:type="spellEnd"/>
      <w:r w:rsidRPr="0090591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vertAlign w:val="superscript"/>
          <w:lang w:val="en-US"/>
        </w:rPr>
        <w:t>1</w:t>
      </w:r>
      <w:proofErr w:type="gramStart"/>
      <w:r w:rsidRPr="0090591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vertAlign w:val="superscript"/>
          <w:lang w:val="en-US"/>
        </w:rPr>
        <w:t>,2</w:t>
      </w:r>
      <w:proofErr w:type="gramEnd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GB"/>
        </w:rPr>
        <w:t xml:space="preserve">, F. S.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GB"/>
        </w:rPr>
        <w:t>Tataurov</w:t>
      </w:r>
      <w:proofErr w:type="spellEnd"/>
      <w:r w:rsidRPr="0090591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vertAlign w:val="superscript"/>
          <w:lang w:val="en-US"/>
        </w:rPr>
        <w:t>1,2</w:t>
      </w:r>
    </w:p>
    <w:p w:rsidR="00905911" w:rsidRDefault="00905911" w:rsidP="00231FA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GB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GB"/>
        </w:rPr>
        <w:t xml:space="preserve">Russia, Omsk, </w:t>
      </w:r>
      <w:r w:rsidRPr="00905911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  <w:vertAlign w:val="superscript"/>
          <w:lang w:val="en-US"/>
        </w:rPr>
        <w:t>1,2</w:t>
      </w:r>
      <w:r w:rsidRPr="009059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GB"/>
        </w:rPr>
        <w:t>Omsk State Historical and Cultural Museum-Reserve "Antiquity Siberian"</w:t>
      </w:r>
    </w:p>
    <w:p w:rsidR="00905911" w:rsidRPr="00905911" w:rsidRDefault="00905911" w:rsidP="00231FA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GB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GB"/>
        </w:rPr>
        <w:t xml:space="preserve">Russia, Omsk, </w:t>
      </w:r>
      <w:r w:rsidRPr="00905911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  <w:vertAlign w:val="superscript"/>
          <w:lang w:val="en-US"/>
        </w:rPr>
        <w:t>1,2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GB"/>
        </w:rPr>
        <w:t>Omsk state university named by F. M. Dostoevsky</w:t>
      </w:r>
    </w:p>
    <w:p w:rsidR="00905911" w:rsidRDefault="00E5564F" w:rsidP="00231FA7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US"/>
        </w:rPr>
        <w:t>POTTERY</w:t>
      </w:r>
      <w:r w:rsidRPr="00E5564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US"/>
        </w:rPr>
        <w:t xml:space="preserve"> TABLEWARE OF THE RUSSIAN POPULATION OF THE OMSK IRTYSH REGION OF THE SECOND HALF OF THE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US"/>
        </w:rPr>
        <w:t>19th</w:t>
      </w:r>
      <w:r w:rsidRPr="00E5564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US"/>
        </w:rPr>
        <w:t xml:space="preserve"> – EARLY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US"/>
        </w:rPr>
        <w:t>20th</w:t>
      </w:r>
      <w:r w:rsidRPr="00E5564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US"/>
        </w:rPr>
        <w:t xml:space="preserve"> CENTURY: ARCHAEOLOGICAL AND ETHNOGRAPHIC SECTION</w:t>
      </w:r>
    </w:p>
    <w:p w:rsidR="0082053B" w:rsidRPr="00E5564F" w:rsidRDefault="0082053B" w:rsidP="00231FA7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US"/>
        </w:rPr>
      </w:pPr>
    </w:p>
    <w:p w:rsidR="00E5564F" w:rsidRPr="00E5564F" w:rsidRDefault="00E5564F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Pottery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 production of the Russian population of Western Siberia of the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19th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 century is a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poorly 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studied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some 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despite separate studies by archaeologists and ethnographers.</w:t>
      </w:r>
    </w:p>
    <w:p w:rsidR="00E5564F" w:rsidRDefault="00E5564F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A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 comparative analysis of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pottery tableware from the burial 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ground of the </w:t>
      </w:r>
      <w:proofErr w:type="spellStart"/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Yevgashino</w:t>
      </w:r>
      <w:proofErr w:type="spellEnd"/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-IV (1870s-1920s) of the </w:t>
      </w:r>
      <w:proofErr w:type="spellStart"/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Bolsherechensky</w:t>
      </w:r>
      <w:proofErr w:type="spellEnd"/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 district of the Omsk region with the ethnographic collections of the Museum–Reserve "Antiquity Siberian" is carried out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. This study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 made it possible to trace the typological composition of the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pottery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 complex in the second half of the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19th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 - early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20</w:t>
      </w:r>
      <w:r w:rsidRPr="00D149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th</w:t>
      </w:r>
      <w:r w:rsidR="00D14900" w:rsidRPr="00D149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The technological 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lastRenderedPageBreak/>
        <w:t xml:space="preserve">features of the manufacture of different types of dishes, the morphology of the corollas, the features of additional processing are analyzed. </w:t>
      </w:r>
      <w:r w:rsidR="00D14900" w:rsidRPr="00D149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The technological features of the manufacture of different types of dishes, the morphology of the corollas, the features of additional processing are analyzed. </w:t>
      </w:r>
      <w:r w:rsid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As the result this study</w:t>
      </w:r>
      <w:r w:rsidR="00231FA7" w:rsidRPr="00D149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 replenishes</w:t>
      </w:r>
      <w:r w:rsidR="00D14900" w:rsidRPr="00D149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 the database on Russian ceramics of the Omsk Irtysh region</w:t>
      </w:r>
      <w:r w:rsid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. And it</w:t>
      </w:r>
      <w:r w:rsidR="00D14900" w:rsidRPr="00D149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 </w:t>
      </w:r>
      <w:r w:rsidR="00231FA7" w:rsidRPr="00D149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>leads</w:t>
      </w:r>
      <w:r w:rsidR="00D14900" w:rsidRPr="00D149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GB"/>
        </w:rPr>
        <w:t xml:space="preserve"> us to the conclusion that it is necessary to attract different types of sources for a full and comprehensive study of such a part of material culture as pottery.</w:t>
      </w:r>
    </w:p>
    <w:p w:rsidR="00231FA7" w:rsidRDefault="00231FA7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en-US"/>
        </w:rPr>
      </w:pPr>
    </w:p>
    <w:p w:rsidR="00E5564F" w:rsidRDefault="00E5564F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 w:rsidRPr="00E5564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en-US"/>
        </w:rPr>
        <w:t>Key words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: Omsk Irtysh region, 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he second half of the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19th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– beginning of the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20th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centuries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, archaeology of Russians, 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ethnography of Russians,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pottery</w:t>
      </w:r>
      <w:r w:rsidRPr="00E556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tableware.</w:t>
      </w:r>
    </w:p>
    <w:p w:rsidR="00E5564F" w:rsidRPr="00E5564F" w:rsidRDefault="00E5564F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</w:p>
    <w:p w:rsidR="00D21A83" w:rsidRDefault="00D21A83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A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Керамическая посуда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</w:t>
      </w:r>
      <w:r w:rsidR="00282FA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маркер, характеризующий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материальную культуру того или иного этноса. На основе полученных в ходе раскопок коллекций керамики выделялись археологические культуры, прослеживалис</w:t>
      </w:r>
      <w:r w:rsidR="00BD4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 торговые связи разных народов.</w:t>
      </w:r>
    </w:p>
    <w:p w:rsidR="004B5D5E" w:rsidRDefault="004B5D5E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Изучение русской керамики</w:t>
      </w:r>
      <w:r w:rsidR="00D21A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традиционно делится на два направления: археологическое для </w:t>
      </w:r>
      <w:r w:rsidR="00D21A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XVII</w:t>
      </w:r>
      <w:r w:rsidR="00736B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D21A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XVIII</w:t>
      </w:r>
      <w:r w:rsidR="00D21A83" w:rsidRPr="00D21A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21A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вв. и этнографическое для конца </w:t>
      </w:r>
      <w:r w:rsidR="00D21A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XIX</w:t>
      </w:r>
      <w:r w:rsidR="00D21A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231FA7" w:rsidRP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начала </w:t>
      </w:r>
      <w:r w:rsidR="00D21A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ХХ вв.</w:t>
      </w:r>
      <w:r w:rsidR="00F624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4B5D5E" w:rsidRDefault="004B5D5E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B5D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работе с коллекциями керамики присутствуют методические проблемы из-за разницы в принципах получения и обработки информации археологических и этнографических материалов [</w:t>
      </w:r>
      <w:r w:rsidRPr="00F73EA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Татаурова, </w:t>
      </w:r>
      <w:proofErr w:type="spellStart"/>
      <w:r w:rsidRPr="00F73EA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Сопова</w:t>
      </w:r>
      <w:proofErr w:type="spellEnd"/>
      <w:r w:rsidRPr="00F73EA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, 2020, 2396–22397</w:t>
      </w:r>
      <w:r w:rsidRPr="004B5D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]. Анализ русской археологической керамики из комплексов Нового времени и этнографической посуды из музейных коллекций Западной Сибири по единой методике поможет </w:t>
      </w:r>
      <w:r w:rsidR="007552BA" w:rsidRPr="007552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="00DF25D3" w:rsidRPr="007552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одой</w:t>
      </w:r>
      <w:r w:rsidRPr="007552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ти</w:t>
      </w:r>
      <w:r w:rsidRPr="004B5D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 решению этой проблемы. </w:t>
      </w:r>
    </w:p>
    <w:p w:rsidR="00D21A83" w:rsidRPr="00070D01" w:rsidRDefault="00F624CA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2020-2021 гг. в ходе </w:t>
      </w:r>
      <w:r w:rsidR="00DD16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раскопок Ф. С. </w:t>
      </w:r>
      <w:proofErr w:type="spellStart"/>
      <w:r w:rsidR="00DD16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Татауров</w:t>
      </w:r>
      <w:r w:rsid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ым</w:t>
      </w:r>
      <w:proofErr w:type="spellEnd"/>
      <w:r w:rsid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D16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могильника Евгащино-</w:t>
      </w:r>
      <w:proofErr w:type="gramStart"/>
      <w:r w:rsidR="00DD1603">
        <w:rPr>
          <w:rFonts w:ascii="Times New Roman" w:hAnsi="Times New Roman" w:cs="Times New Roman"/>
          <w:sz w:val="28"/>
          <w:szCs w:val="28"/>
          <w:lang w:val="en-US"/>
        </w:rPr>
        <w:t>IV</w:t>
      </w:r>
      <w:proofErr w:type="gramEnd"/>
      <w:r w:rsidR="00DD1603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DD1603">
        <w:rPr>
          <w:rFonts w:ascii="Times New Roman" w:hAnsi="Times New Roman" w:cs="Times New Roman"/>
          <w:sz w:val="28"/>
          <w:szCs w:val="28"/>
        </w:rPr>
        <w:t>Большереченский</w:t>
      </w:r>
      <w:proofErr w:type="spellEnd"/>
      <w:r w:rsidR="00DD1603">
        <w:rPr>
          <w:rFonts w:ascii="Times New Roman" w:hAnsi="Times New Roman" w:cs="Times New Roman"/>
          <w:sz w:val="28"/>
          <w:szCs w:val="28"/>
        </w:rPr>
        <w:t xml:space="preserve"> район Омской области)</w:t>
      </w:r>
      <w:r w:rsidR="00DD16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82FA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найдена</w:t>
      </w:r>
      <w:r w:rsidR="00282FA5">
        <w:rPr>
          <w:rFonts w:ascii="Times New Roman" w:hAnsi="Times New Roman" w:cs="Times New Roman"/>
          <w:sz w:val="28"/>
          <w:szCs w:val="28"/>
        </w:rPr>
        <w:t xml:space="preserve"> керамическая посуда</w:t>
      </w:r>
      <w:r>
        <w:rPr>
          <w:rFonts w:ascii="Times New Roman" w:hAnsi="Times New Roman" w:cs="Times New Roman"/>
          <w:sz w:val="28"/>
          <w:szCs w:val="28"/>
        </w:rPr>
        <w:t xml:space="preserve">, которая использовалась в погребальном обряде </w:t>
      </w:r>
      <w:r w:rsidR="00231FA7">
        <w:rPr>
          <w:rFonts w:ascii="Times New Roman" w:hAnsi="Times New Roman" w:cs="Times New Roman"/>
          <w:sz w:val="28"/>
          <w:szCs w:val="28"/>
        </w:rPr>
        <w:t xml:space="preserve">русского населения </w:t>
      </w:r>
      <w:r>
        <w:rPr>
          <w:rFonts w:ascii="Times New Roman" w:hAnsi="Times New Roman" w:cs="Times New Roman"/>
          <w:sz w:val="28"/>
          <w:szCs w:val="28"/>
        </w:rPr>
        <w:t>(опускалась в моги</w:t>
      </w:r>
      <w:r w:rsidRPr="00DD1603">
        <w:rPr>
          <w:rFonts w:ascii="Times New Roman" w:hAnsi="Times New Roman" w:cs="Times New Roman"/>
          <w:sz w:val="28"/>
          <w:szCs w:val="28"/>
        </w:rPr>
        <w:t xml:space="preserve">лу </w:t>
      </w:r>
      <w:r w:rsidR="003D6FA2" w:rsidRPr="00DD1603">
        <w:rPr>
          <w:rFonts w:ascii="Times New Roman" w:hAnsi="Times New Roman" w:cs="Times New Roman"/>
          <w:sz w:val="28"/>
          <w:szCs w:val="28"/>
        </w:rPr>
        <w:t>в процессе погребения</w:t>
      </w:r>
      <w:r>
        <w:rPr>
          <w:rFonts w:ascii="Times New Roman" w:hAnsi="Times New Roman" w:cs="Times New Roman"/>
          <w:sz w:val="28"/>
          <w:szCs w:val="28"/>
        </w:rPr>
        <w:t>). По обнаруженному археологическому материалу некрополь датируется 1870</w:t>
      </w:r>
      <w:r w:rsidR="00BD495A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>1920 гг.</w:t>
      </w:r>
      <w:r w:rsidR="00070D01">
        <w:rPr>
          <w:rFonts w:ascii="Times New Roman" w:hAnsi="Times New Roman" w:cs="Times New Roman"/>
          <w:sz w:val="28"/>
          <w:szCs w:val="28"/>
        </w:rPr>
        <w:t xml:space="preserve"> </w:t>
      </w:r>
      <w:r w:rsidR="00070D01" w:rsidRPr="00231FA7">
        <w:rPr>
          <w:rFonts w:ascii="Times New Roman" w:hAnsi="Times New Roman" w:cs="Times New Roman"/>
          <w:sz w:val="28"/>
          <w:szCs w:val="28"/>
        </w:rPr>
        <w:t>[</w:t>
      </w:r>
      <w:r w:rsidR="00070D01" w:rsidRPr="00F73EA4">
        <w:rPr>
          <w:rFonts w:ascii="Times New Roman" w:hAnsi="Times New Roman" w:cs="Times New Roman"/>
          <w:i/>
          <w:sz w:val="28"/>
          <w:szCs w:val="28"/>
        </w:rPr>
        <w:t>Татауров, Татаурова, 2020</w:t>
      </w:r>
      <w:r w:rsidR="00070D01" w:rsidRPr="00231FA7">
        <w:rPr>
          <w:rFonts w:ascii="Times New Roman" w:hAnsi="Times New Roman" w:cs="Times New Roman"/>
          <w:sz w:val="28"/>
          <w:szCs w:val="28"/>
        </w:rPr>
        <w:t>].</w:t>
      </w:r>
      <w:r w:rsidR="00231FA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31FA7" w:rsidRDefault="00282FA5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Коллекция</w:t>
      </w:r>
      <w:r w:rsidR="007552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археологической керамики</w:t>
      </w:r>
      <w:r w:rsidR="00DD16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четко установленными хронологическими границами </w:t>
      </w:r>
      <w:r w:rsidR="007552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дает</w:t>
      </w:r>
      <w:r w:rsidR="00DD16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возможность </w:t>
      </w:r>
      <w:r w:rsidR="007552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ее </w:t>
      </w:r>
      <w:r w:rsidR="00EC4A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сопоставления с этнографическими коллекциями ХХ века из собрания </w:t>
      </w:r>
      <w:r w:rsidR="007552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«Музея-заповедника Старина Сибирская». Что в свою очередь</w:t>
      </w:r>
      <w:r w:rsidR="00EC4A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позволило проследить </w:t>
      </w:r>
      <w:r w:rsidR="00BD4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типовой</w:t>
      </w:r>
      <w:r w:rsidR="00EC4A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состав керамического</w:t>
      </w:r>
      <w:r w:rsidR="00BD4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552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комплекса конца</w:t>
      </w:r>
      <w:r w:rsidR="00DD16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D1603" w:rsidRPr="00070D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XIX</w:t>
      </w:r>
      <w:r w:rsidR="00DD16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DD1603" w:rsidRPr="00070D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XX</w:t>
      </w:r>
      <w:r w:rsidR="00DD1603" w:rsidRPr="00DD16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D16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вв.</w:t>
      </w:r>
      <w:r w:rsidR="00B30EE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сравнить технологию производства</w:t>
      </w:r>
      <w:r w:rsidR="00CD05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дополнительную обработку поверхности, морфологию венчиков</w:t>
      </w:r>
      <w:r w:rsidR="00B30EE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CD05F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70D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Выделяя типы сосудов, мы опирались на типологию этнографической </w:t>
      </w:r>
      <w:r w:rsid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керамики</w:t>
      </w:r>
      <w:r w:rsidR="00070D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Л. В. Татауровой, разработанн</w:t>
      </w:r>
      <w:r w:rsid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ую</w:t>
      </w:r>
      <w:r w:rsidR="00070D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70D01" w:rsidRPr="00070D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 материалам русских поселенческих комплексов Омского Прииртышья</w:t>
      </w:r>
      <w:r w:rsidR="00070D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70D01" w:rsidRPr="00070D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</w:t>
      </w:r>
      <w:r w:rsidR="00070D01" w:rsidRP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Татаурова, 1998, с. 88–123</w:t>
      </w:r>
      <w:r w:rsidR="00070D01" w:rsidRPr="00070D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  <w:r w:rsidR="00070D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231FA7" w:rsidRPr="00231FA7" w:rsidRDefault="00351670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="00231FA7" w:rsidRP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азнообразие глиняной </w:t>
      </w:r>
      <w:r w:rsidR="00231FA7" w:rsidRPr="007552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посуды</w:t>
      </w:r>
      <w:r w:rsidR="00231FA7" w:rsidRP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использовавшейся в погребальном обряде русского населения Омского Прииртышья конца XIX – начала XX</w:t>
      </w:r>
      <w:r w:rsid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вв</w:t>
      </w:r>
      <w:r w:rsidR="007552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представлено:</w:t>
      </w:r>
      <w:r w:rsidR="007552BA" w:rsidRPr="007552BA">
        <w:rPr>
          <w:rFonts w:ascii="Times New Roman" w:hAnsi="Times New Roman" w:cs="Times New Roman"/>
          <w:sz w:val="28"/>
          <w:szCs w:val="28"/>
        </w:rPr>
        <w:t xml:space="preserve"> </w:t>
      </w:r>
      <w:r w:rsidR="007552BA">
        <w:rPr>
          <w:rFonts w:ascii="Times New Roman" w:hAnsi="Times New Roman" w:cs="Times New Roman"/>
          <w:sz w:val="28"/>
          <w:szCs w:val="28"/>
        </w:rPr>
        <w:t xml:space="preserve">горшками, крынками, </w:t>
      </w:r>
      <w:r w:rsidR="007552BA" w:rsidRPr="00DD1603">
        <w:rPr>
          <w:rFonts w:ascii="Times New Roman" w:hAnsi="Times New Roman" w:cs="Times New Roman"/>
          <w:sz w:val="28"/>
          <w:szCs w:val="28"/>
        </w:rPr>
        <w:t>переходн</w:t>
      </w:r>
      <w:r w:rsidR="007552BA">
        <w:rPr>
          <w:rFonts w:ascii="Times New Roman" w:hAnsi="Times New Roman" w:cs="Times New Roman"/>
          <w:sz w:val="28"/>
          <w:szCs w:val="28"/>
        </w:rPr>
        <w:t>ыми</w:t>
      </w:r>
      <w:r w:rsidR="007552BA" w:rsidRPr="00DD1603">
        <w:rPr>
          <w:rFonts w:ascii="Times New Roman" w:hAnsi="Times New Roman" w:cs="Times New Roman"/>
          <w:sz w:val="28"/>
          <w:szCs w:val="28"/>
        </w:rPr>
        <w:t xml:space="preserve"> форма</w:t>
      </w:r>
      <w:r w:rsidR="007552BA">
        <w:rPr>
          <w:rFonts w:ascii="Times New Roman" w:hAnsi="Times New Roman" w:cs="Times New Roman"/>
          <w:sz w:val="28"/>
          <w:szCs w:val="28"/>
        </w:rPr>
        <w:t>ми</w:t>
      </w:r>
      <w:r w:rsidR="007552BA" w:rsidRPr="00DD1603">
        <w:rPr>
          <w:rFonts w:ascii="Times New Roman" w:hAnsi="Times New Roman" w:cs="Times New Roman"/>
          <w:sz w:val="28"/>
          <w:szCs w:val="28"/>
        </w:rPr>
        <w:t xml:space="preserve"> от горшка к крынке,</w:t>
      </w:r>
      <w:r w:rsidR="007552BA" w:rsidRPr="0030657C">
        <w:rPr>
          <w:rFonts w:ascii="Times New Roman" w:hAnsi="Times New Roman" w:cs="Times New Roman"/>
          <w:sz w:val="28"/>
          <w:szCs w:val="28"/>
        </w:rPr>
        <w:t xml:space="preserve"> </w:t>
      </w:r>
      <w:r w:rsidR="007552BA">
        <w:rPr>
          <w:rFonts w:ascii="Times New Roman" w:hAnsi="Times New Roman" w:cs="Times New Roman"/>
          <w:sz w:val="28"/>
          <w:szCs w:val="28"/>
        </w:rPr>
        <w:t>жбанами, мисками, кувшином</w:t>
      </w:r>
      <w:r w:rsid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7552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Всего обнаружено 79 сосудов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э</w:t>
      </w:r>
      <w:r w:rsidR="007552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</w:t>
      </w:r>
      <w:r w:rsidR="00231FA7" w:rsidRP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31FA7" w:rsidRP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изделия высокого качества, часто покрытые глазурью, со следами бытового использования</w:t>
      </w:r>
      <w:r w:rsidR="00231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E71F58" w:rsidRDefault="00AA07EA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="00D52D43">
        <w:rPr>
          <w:rFonts w:ascii="Times New Roman" w:hAnsi="Times New Roman" w:cs="Times New Roman"/>
          <w:sz w:val="28"/>
          <w:szCs w:val="28"/>
        </w:rPr>
        <w:t xml:space="preserve">ольшинство крынок </w:t>
      </w:r>
      <w:r w:rsidR="00273D1B">
        <w:rPr>
          <w:rFonts w:ascii="Times New Roman" w:hAnsi="Times New Roman" w:cs="Times New Roman"/>
          <w:sz w:val="28"/>
          <w:szCs w:val="28"/>
        </w:rPr>
        <w:t xml:space="preserve">(рис. 1/ </w:t>
      </w:r>
      <w:r w:rsidR="00273D1B" w:rsidRPr="00273D1B">
        <w:rPr>
          <w:rFonts w:ascii="Times New Roman" w:hAnsi="Times New Roman" w:cs="Times New Roman"/>
          <w:i/>
          <w:sz w:val="28"/>
          <w:szCs w:val="28"/>
        </w:rPr>
        <w:t>1</w:t>
      </w:r>
      <w:r w:rsidR="00273D1B">
        <w:rPr>
          <w:rFonts w:ascii="Times New Roman" w:hAnsi="Times New Roman" w:cs="Times New Roman"/>
          <w:sz w:val="28"/>
          <w:szCs w:val="28"/>
        </w:rPr>
        <w:t xml:space="preserve">) </w:t>
      </w:r>
      <w:r w:rsidR="00CD05F8">
        <w:rPr>
          <w:rFonts w:ascii="Times New Roman" w:hAnsi="Times New Roman" w:cs="Times New Roman"/>
          <w:sz w:val="28"/>
          <w:szCs w:val="28"/>
        </w:rPr>
        <w:t>сформованы методом скульптурной лепки, внешняя поверхность заглаживалась на круге</w:t>
      </w:r>
      <w:r w:rsidR="00D52D43">
        <w:rPr>
          <w:rFonts w:ascii="Times New Roman" w:hAnsi="Times New Roman" w:cs="Times New Roman"/>
          <w:sz w:val="28"/>
          <w:szCs w:val="28"/>
        </w:rPr>
        <w:t xml:space="preserve"> </w:t>
      </w:r>
      <w:r w:rsidR="00CD05F8">
        <w:rPr>
          <w:rFonts w:ascii="Times New Roman" w:hAnsi="Times New Roman" w:cs="Times New Roman"/>
          <w:sz w:val="28"/>
          <w:szCs w:val="28"/>
        </w:rPr>
        <w:t>(</w:t>
      </w:r>
      <w:r w:rsidR="00D52D43">
        <w:rPr>
          <w:rFonts w:ascii="Times New Roman" w:hAnsi="Times New Roman" w:cs="Times New Roman"/>
          <w:sz w:val="28"/>
          <w:szCs w:val="28"/>
        </w:rPr>
        <w:t>1</w:t>
      </w:r>
      <w:r w:rsidR="00BD4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CD05F8">
        <w:rPr>
          <w:rFonts w:ascii="Times New Roman" w:hAnsi="Times New Roman" w:cs="Times New Roman"/>
          <w:sz w:val="28"/>
          <w:szCs w:val="28"/>
        </w:rPr>
        <w:t>3 этап</w:t>
      </w:r>
      <w:r w:rsidR="00D52D43">
        <w:rPr>
          <w:rFonts w:ascii="Times New Roman" w:hAnsi="Times New Roman" w:cs="Times New Roman"/>
          <w:sz w:val="28"/>
          <w:szCs w:val="28"/>
        </w:rPr>
        <w:t xml:space="preserve"> развития функций гончарного круга по А.</w:t>
      </w:r>
      <w:r w:rsidR="00BD495A">
        <w:rPr>
          <w:rFonts w:ascii="Times New Roman" w:hAnsi="Times New Roman" w:cs="Times New Roman"/>
          <w:sz w:val="28"/>
          <w:szCs w:val="28"/>
        </w:rPr>
        <w:t xml:space="preserve"> </w:t>
      </w:r>
      <w:r w:rsidR="00D52D43">
        <w:rPr>
          <w:rFonts w:ascii="Times New Roman" w:hAnsi="Times New Roman" w:cs="Times New Roman"/>
          <w:sz w:val="28"/>
          <w:szCs w:val="28"/>
        </w:rPr>
        <w:t xml:space="preserve">А. </w:t>
      </w:r>
      <w:proofErr w:type="spellStart"/>
      <w:r w:rsidR="00D52D43">
        <w:rPr>
          <w:rFonts w:ascii="Times New Roman" w:hAnsi="Times New Roman" w:cs="Times New Roman"/>
          <w:sz w:val="28"/>
          <w:szCs w:val="28"/>
        </w:rPr>
        <w:t>Бобринсокому</w:t>
      </w:r>
      <w:proofErr w:type="spellEnd"/>
      <w:r w:rsidR="00CD05F8">
        <w:rPr>
          <w:rFonts w:ascii="Times New Roman" w:hAnsi="Times New Roman" w:cs="Times New Roman"/>
          <w:sz w:val="28"/>
          <w:szCs w:val="28"/>
        </w:rPr>
        <w:t>)</w:t>
      </w:r>
      <w:r w:rsidR="00E71F58">
        <w:rPr>
          <w:rFonts w:ascii="Times New Roman" w:hAnsi="Times New Roman" w:cs="Times New Roman"/>
          <w:sz w:val="28"/>
          <w:szCs w:val="28"/>
        </w:rPr>
        <w:t xml:space="preserve"> </w:t>
      </w:r>
      <w:r w:rsidR="00E71F58" w:rsidRPr="00E71F58">
        <w:rPr>
          <w:rFonts w:ascii="Times New Roman" w:hAnsi="Times New Roman" w:cs="Times New Roman"/>
          <w:sz w:val="28"/>
          <w:szCs w:val="28"/>
        </w:rPr>
        <w:t>[</w:t>
      </w:r>
      <w:r w:rsidR="00E71F58" w:rsidRPr="00BD495A">
        <w:rPr>
          <w:rFonts w:ascii="Times New Roman" w:hAnsi="Times New Roman" w:cs="Times New Roman"/>
          <w:i/>
          <w:sz w:val="28"/>
          <w:szCs w:val="28"/>
        </w:rPr>
        <w:t>1978</w:t>
      </w:r>
      <w:r w:rsidR="00BD495A" w:rsidRPr="00BD495A">
        <w:rPr>
          <w:rFonts w:ascii="Times New Roman" w:hAnsi="Times New Roman" w:cs="Times New Roman"/>
          <w:i/>
          <w:sz w:val="28"/>
          <w:szCs w:val="28"/>
        </w:rPr>
        <w:t>, с.</w:t>
      </w:r>
      <w:r w:rsidR="00E71F58" w:rsidRPr="00BD495A">
        <w:rPr>
          <w:rFonts w:ascii="Times New Roman" w:hAnsi="Times New Roman" w:cs="Times New Roman"/>
          <w:i/>
          <w:sz w:val="28"/>
          <w:szCs w:val="28"/>
        </w:rPr>
        <w:t xml:space="preserve"> 37</w:t>
      </w:r>
      <w:r w:rsidR="00BD495A" w:rsidRPr="00BD495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–</w:t>
      </w:r>
      <w:r w:rsidR="00E71F58" w:rsidRPr="00BD495A">
        <w:rPr>
          <w:rFonts w:ascii="Times New Roman" w:hAnsi="Times New Roman" w:cs="Times New Roman"/>
          <w:i/>
          <w:sz w:val="28"/>
          <w:szCs w:val="28"/>
        </w:rPr>
        <w:t>51</w:t>
      </w:r>
      <w:r w:rsidR="00E71F58" w:rsidRPr="00E71F58">
        <w:rPr>
          <w:rFonts w:ascii="Times New Roman" w:hAnsi="Times New Roman" w:cs="Times New Roman"/>
          <w:sz w:val="28"/>
          <w:szCs w:val="28"/>
        </w:rPr>
        <w:t>]</w:t>
      </w:r>
      <w:r w:rsidR="00E71F58">
        <w:rPr>
          <w:rFonts w:ascii="Times New Roman" w:hAnsi="Times New Roman" w:cs="Times New Roman"/>
          <w:sz w:val="28"/>
          <w:szCs w:val="28"/>
        </w:rPr>
        <w:t xml:space="preserve"> и обожжены в восстановительной среде – цвет поверхности и излома черепка </w:t>
      </w:r>
      <w:proofErr w:type="gramStart"/>
      <w:r w:rsidR="00E71F58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E71F58">
        <w:rPr>
          <w:rFonts w:ascii="Times New Roman" w:hAnsi="Times New Roman" w:cs="Times New Roman"/>
          <w:sz w:val="28"/>
          <w:szCs w:val="28"/>
        </w:rPr>
        <w:t xml:space="preserve"> темно-коричневого до черного. </w:t>
      </w:r>
      <w:r w:rsidR="00B2543B" w:rsidRPr="00B2543B">
        <w:rPr>
          <w:rFonts w:ascii="Times New Roman" w:hAnsi="Times New Roman" w:cs="Times New Roman"/>
          <w:sz w:val="28"/>
          <w:szCs w:val="28"/>
        </w:rPr>
        <w:t>Обнаружены крынки с дополнительной обработкой поверхности в виде небрежного полосчатого лощения</w:t>
      </w:r>
      <w:r w:rsidR="00231FA7">
        <w:rPr>
          <w:rFonts w:ascii="Times New Roman" w:hAnsi="Times New Roman" w:cs="Times New Roman"/>
          <w:sz w:val="28"/>
          <w:szCs w:val="28"/>
        </w:rPr>
        <w:t xml:space="preserve"> </w:t>
      </w:r>
      <w:r w:rsidR="00B2543B" w:rsidRPr="00B2543B">
        <w:rPr>
          <w:rFonts w:ascii="Times New Roman" w:hAnsi="Times New Roman" w:cs="Times New Roman"/>
          <w:sz w:val="28"/>
          <w:szCs w:val="28"/>
        </w:rPr>
        <w:t>и полностью лощеные. У большинства отсутствует дополнительная обработка поверхности.</w:t>
      </w:r>
      <w:r w:rsidR="00B2543B">
        <w:rPr>
          <w:rFonts w:ascii="Times New Roman" w:hAnsi="Times New Roman" w:cs="Times New Roman"/>
          <w:sz w:val="28"/>
          <w:szCs w:val="28"/>
        </w:rPr>
        <w:t xml:space="preserve"> </w:t>
      </w:r>
      <w:r w:rsidR="00E71F58">
        <w:rPr>
          <w:rFonts w:ascii="Times New Roman" w:hAnsi="Times New Roman" w:cs="Times New Roman"/>
          <w:sz w:val="28"/>
          <w:szCs w:val="28"/>
        </w:rPr>
        <w:t xml:space="preserve">В ходе морфологического анализа удалось выявить, что </w:t>
      </w:r>
      <w:r w:rsidR="00F658E3">
        <w:rPr>
          <w:rFonts w:ascii="Times New Roman" w:hAnsi="Times New Roman" w:cs="Times New Roman"/>
          <w:sz w:val="28"/>
          <w:szCs w:val="28"/>
        </w:rPr>
        <w:t>для крынок характерны</w:t>
      </w:r>
      <w:r w:rsidR="00E71F58">
        <w:rPr>
          <w:rFonts w:ascii="Times New Roman" w:hAnsi="Times New Roman" w:cs="Times New Roman"/>
          <w:sz w:val="28"/>
          <w:szCs w:val="28"/>
        </w:rPr>
        <w:t xml:space="preserve"> вертикальны</w:t>
      </w:r>
      <w:r w:rsidR="00F658E3">
        <w:rPr>
          <w:rFonts w:ascii="Times New Roman" w:hAnsi="Times New Roman" w:cs="Times New Roman"/>
          <w:sz w:val="28"/>
          <w:szCs w:val="28"/>
        </w:rPr>
        <w:t>е</w:t>
      </w:r>
      <w:r w:rsidR="00E71F58">
        <w:rPr>
          <w:rFonts w:ascii="Times New Roman" w:hAnsi="Times New Roman" w:cs="Times New Roman"/>
          <w:sz w:val="28"/>
          <w:szCs w:val="28"/>
        </w:rPr>
        <w:t xml:space="preserve"> венчик</w:t>
      </w:r>
      <w:r w:rsidR="00F658E3">
        <w:rPr>
          <w:rFonts w:ascii="Times New Roman" w:hAnsi="Times New Roman" w:cs="Times New Roman"/>
          <w:sz w:val="28"/>
          <w:szCs w:val="28"/>
        </w:rPr>
        <w:t>и</w:t>
      </w:r>
      <w:r w:rsidR="00E71F58">
        <w:rPr>
          <w:rFonts w:ascii="Times New Roman" w:hAnsi="Times New Roman" w:cs="Times New Roman"/>
          <w:sz w:val="28"/>
          <w:szCs w:val="28"/>
        </w:rPr>
        <w:t xml:space="preserve"> с круглым, иногда слегка отогнутым</w:t>
      </w:r>
      <w:r w:rsidR="00F658E3" w:rsidRPr="00F658E3">
        <w:rPr>
          <w:rFonts w:ascii="Times New Roman" w:hAnsi="Times New Roman" w:cs="Times New Roman"/>
          <w:sz w:val="28"/>
          <w:szCs w:val="28"/>
        </w:rPr>
        <w:t xml:space="preserve"> </w:t>
      </w:r>
      <w:r w:rsidR="00F658E3">
        <w:rPr>
          <w:rFonts w:ascii="Times New Roman" w:hAnsi="Times New Roman" w:cs="Times New Roman"/>
          <w:sz w:val="28"/>
          <w:szCs w:val="28"/>
        </w:rPr>
        <w:t>краем</w:t>
      </w:r>
      <w:r w:rsidR="00E71F58">
        <w:rPr>
          <w:rFonts w:ascii="Times New Roman" w:hAnsi="Times New Roman" w:cs="Times New Roman"/>
          <w:sz w:val="28"/>
          <w:szCs w:val="28"/>
        </w:rPr>
        <w:t>.</w:t>
      </w:r>
    </w:p>
    <w:p w:rsidR="00D52D43" w:rsidRDefault="00E71F58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Горшки </w:t>
      </w:r>
      <w:r w:rsidR="00273D1B">
        <w:rPr>
          <w:rFonts w:ascii="Times New Roman" w:hAnsi="Times New Roman" w:cs="Times New Roman"/>
          <w:sz w:val="28"/>
          <w:szCs w:val="28"/>
        </w:rPr>
        <w:t xml:space="preserve">(рис. 1/ </w:t>
      </w:r>
      <w:r w:rsidR="00273D1B">
        <w:rPr>
          <w:rFonts w:ascii="Times New Roman" w:hAnsi="Times New Roman" w:cs="Times New Roman"/>
          <w:i/>
          <w:sz w:val="28"/>
          <w:szCs w:val="28"/>
        </w:rPr>
        <w:t>2</w:t>
      </w:r>
      <w:r w:rsidR="00273D1B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вытянуты на гончарном круге из цельного куска глины</w:t>
      </w:r>
      <w:r w:rsidR="00CE628C">
        <w:rPr>
          <w:rFonts w:ascii="Times New Roman" w:hAnsi="Times New Roman" w:cs="Times New Roman"/>
          <w:sz w:val="28"/>
          <w:szCs w:val="28"/>
        </w:rPr>
        <w:t xml:space="preserve"> (6</w:t>
      </w:r>
      <w:r w:rsidR="00BD4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CE628C">
        <w:rPr>
          <w:rFonts w:ascii="Times New Roman" w:hAnsi="Times New Roman" w:cs="Times New Roman"/>
          <w:sz w:val="28"/>
          <w:szCs w:val="28"/>
        </w:rPr>
        <w:t>7 уровень развития функций гончарного круга по А.</w:t>
      </w:r>
      <w:r w:rsidR="00BD495A">
        <w:rPr>
          <w:rFonts w:ascii="Times New Roman" w:hAnsi="Times New Roman" w:cs="Times New Roman"/>
          <w:sz w:val="28"/>
          <w:szCs w:val="28"/>
        </w:rPr>
        <w:t xml:space="preserve"> </w:t>
      </w:r>
      <w:r w:rsidR="00CE628C">
        <w:rPr>
          <w:rFonts w:ascii="Times New Roman" w:hAnsi="Times New Roman" w:cs="Times New Roman"/>
          <w:sz w:val="28"/>
          <w:szCs w:val="28"/>
        </w:rPr>
        <w:t xml:space="preserve">А. Бобринскому </w:t>
      </w:r>
      <w:r w:rsidR="00CE628C" w:rsidRPr="00CE628C">
        <w:rPr>
          <w:rFonts w:ascii="Times New Roman" w:hAnsi="Times New Roman" w:cs="Times New Roman"/>
          <w:sz w:val="28"/>
          <w:szCs w:val="28"/>
        </w:rPr>
        <w:t>[</w:t>
      </w:r>
      <w:r w:rsidR="00CE628C" w:rsidRPr="00BD495A">
        <w:rPr>
          <w:rFonts w:ascii="Times New Roman" w:hAnsi="Times New Roman" w:cs="Times New Roman"/>
          <w:i/>
          <w:sz w:val="28"/>
          <w:szCs w:val="28"/>
        </w:rPr>
        <w:t>1987</w:t>
      </w:r>
      <w:r w:rsidR="00BD495A">
        <w:rPr>
          <w:rFonts w:ascii="Times New Roman" w:hAnsi="Times New Roman" w:cs="Times New Roman"/>
          <w:i/>
          <w:sz w:val="28"/>
          <w:szCs w:val="28"/>
        </w:rPr>
        <w:t>, с.</w:t>
      </w:r>
      <w:r w:rsidR="00CE628C" w:rsidRPr="00BD495A">
        <w:rPr>
          <w:rFonts w:ascii="Times New Roman" w:hAnsi="Times New Roman" w:cs="Times New Roman"/>
          <w:i/>
          <w:sz w:val="28"/>
          <w:szCs w:val="28"/>
        </w:rPr>
        <w:t xml:space="preserve"> 55</w:t>
      </w:r>
      <w:r w:rsidR="00BD49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CE628C" w:rsidRPr="00BD495A">
        <w:rPr>
          <w:rFonts w:ascii="Times New Roman" w:hAnsi="Times New Roman" w:cs="Times New Roman"/>
          <w:i/>
          <w:sz w:val="28"/>
          <w:szCs w:val="28"/>
        </w:rPr>
        <w:t>63</w:t>
      </w:r>
      <w:r w:rsidR="00CE628C" w:rsidRPr="00CE628C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Большинство</w:t>
      </w:r>
      <w:r w:rsidR="00CE628C">
        <w:rPr>
          <w:rFonts w:ascii="Times New Roman" w:hAnsi="Times New Roman" w:cs="Times New Roman"/>
          <w:sz w:val="28"/>
          <w:szCs w:val="28"/>
        </w:rPr>
        <w:t xml:space="preserve"> </w:t>
      </w:r>
      <w:r w:rsidR="0030657C" w:rsidRPr="00B2543B">
        <w:rPr>
          <w:rFonts w:ascii="Times New Roman" w:hAnsi="Times New Roman" w:cs="Times New Roman"/>
          <w:sz w:val="28"/>
          <w:szCs w:val="28"/>
        </w:rPr>
        <w:t>сосудов</w:t>
      </w:r>
      <w:r>
        <w:rPr>
          <w:rFonts w:ascii="Times New Roman" w:hAnsi="Times New Roman" w:cs="Times New Roman"/>
          <w:sz w:val="28"/>
          <w:szCs w:val="28"/>
        </w:rPr>
        <w:t xml:space="preserve"> восстановительного обжига. Встречаются горшки покрытые глазурью зеленого, коричневого, терракотового цвета. Морфология венчиков представлена двумя группами: плавно изогнутые венчики с закругленным краем и вертикальные венчики с округлым краем.</w:t>
      </w:r>
    </w:p>
    <w:p w:rsidR="00CB299C" w:rsidRDefault="00351670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Жбаны (</w:t>
      </w:r>
      <w:r w:rsidR="00273D1B">
        <w:rPr>
          <w:rFonts w:ascii="Times New Roman" w:hAnsi="Times New Roman" w:cs="Times New Roman"/>
          <w:sz w:val="28"/>
          <w:szCs w:val="28"/>
        </w:rPr>
        <w:t xml:space="preserve">рис. 1/ </w:t>
      </w:r>
      <w:r w:rsidR="00273D1B">
        <w:rPr>
          <w:rFonts w:ascii="Times New Roman" w:hAnsi="Times New Roman" w:cs="Times New Roman"/>
          <w:i/>
          <w:sz w:val="28"/>
          <w:szCs w:val="28"/>
        </w:rPr>
        <w:t>3</w:t>
      </w:r>
      <w:r w:rsidR="00273D1B">
        <w:rPr>
          <w:rFonts w:ascii="Times New Roman" w:hAnsi="Times New Roman" w:cs="Times New Roman"/>
          <w:sz w:val="28"/>
          <w:szCs w:val="28"/>
        </w:rPr>
        <w:t xml:space="preserve">) </w:t>
      </w:r>
      <w:r w:rsidR="00E71F58">
        <w:rPr>
          <w:rFonts w:ascii="Times New Roman" w:hAnsi="Times New Roman" w:cs="Times New Roman"/>
          <w:sz w:val="28"/>
          <w:szCs w:val="28"/>
        </w:rPr>
        <w:t>выполнены методом ручной лепки, путем наращивания лент высотой 3</w:t>
      </w:r>
      <w:r w:rsidR="005430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E71F58">
        <w:rPr>
          <w:rFonts w:ascii="Times New Roman" w:hAnsi="Times New Roman" w:cs="Times New Roman"/>
          <w:sz w:val="28"/>
          <w:szCs w:val="28"/>
        </w:rPr>
        <w:t xml:space="preserve">4 см ко дну, сформованному из цельного куска глины. </w:t>
      </w:r>
      <w:r w:rsidR="00CE628C">
        <w:rPr>
          <w:rFonts w:ascii="Times New Roman" w:hAnsi="Times New Roman" w:cs="Times New Roman"/>
          <w:sz w:val="28"/>
          <w:szCs w:val="28"/>
        </w:rPr>
        <w:t xml:space="preserve">В тесте большое количество органических включений. </w:t>
      </w:r>
      <w:proofErr w:type="gramStart"/>
      <w:r w:rsidR="00E71F58">
        <w:rPr>
          <w:rFonts w:ascii="Times New Roman" w:hAnsi="Times New Roman" w:cs="Times New Roman"/>
          <w:sz w:val="28"/>
          <w:szCs w:val="28"/>
        </w:rPr>
        <w:t>Обожжены</w:t>
      </w:r>
      <w:proofErr w:type="gramEnd"/>
      <w:r w:rsidR="00E71F58">
        <w:rPr>
          <w:rFonts w:ascii="Times New Roman" w:hAnsi="Times New Roman" w:cs="Times New Roman"/>
          <w:sz w:val="28"/>
          <w:szCs w:val="28"/>
        </w:rPr>
        <w:t xml:space="preserve"> в восстановительной среде. В качестве дополнительной обработки поверхности встречается хаотичное, небрежное заглаживание. </w:t>
      </w:r>
      <w:r w:rsidR="00F658E3">
        <w:rPr>
          <w:rFonts w:ascii="Times New Roman" w:hAnsi="Times New Roman" w:cs="Times New Roman"/>
          <w:sz w:val="28"/>
          <w:szCs w:val="28"/>
        </w:rPr>
        <w:t>Отличаются наличием орнамента. Два сосуда</w:t>
      </w:r>
      <w:r w:rsidR="00CB299C">
        <w:rPr>
          <w:rFonts w:ascii="Times New Roman" w:hAnsi="Times New Roman" w:cs="Times New Roman"/>
          <w:sz w:val="28"/>
          <w:szCs w:val="28"/>
        </w:rPr>
        <w:t xml:space="preserve"> с оттисками квадратных штампов и </w:t>
      </w:r>
      <w:r>
        <w:rPr>
          <w:rFonts w:ascii="Times New Roman" w:hAnsi="Times New Roman" w:cs="Times New Roman"/>
          <w:sz w:val="28"/>
          <w:szCs w:val="28"/>
        </w:rPr>
        <w:t>один</w:t>
      </w:r>
      <w:r w:rsidR="00CB299C">
        <w:rPr>
          <w:rFonts w:ascii="Times New Roman" w:hAnsi="Times New Roman" w:cs="Times New Roman"/>
          <w:sz w:val="28"/>
          <w:szCs w:val="28"/>
        </w:rPr>
        <w:t xml:space="preserve"> с оттисками круглых штампов</w:t>
      </w:r>
      <w:r w:rsidR="00F658E3">
        <w:rPr>
          <w:rFonts w:ascii="Times New Roman" w:hAnsi="Times New Roman" w:cs="Times New Roman"/>
          <w:sz w:val="28"/>
          <w:szCs w:val="28"/>
        </w:rPr>
        <w:t>, вдавленными по плечику</w:t>
      </w:r>
      <w:r>
        <w:rPr>
          <w:rFonts w:ascii="Times New Roman" w:hAnsi="Times New Roman" w:cs="Times New Roman"/>
          <w:sz w:val="28"/>
          <w:szCs w:val="28"/>
        </w:rPr>
        <w:t>. Два</w:t>
      </w:r>
      <w:r w:rsidR="00FB79E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жбана</w:t>
      </w:r>
      <w:r w:rsidR="00FB79EC">
        <w:rPr>
          <w:rFonts w:ascii="Times New Roman" w:hAnsi="Times New Roman" w:cs="Times New Roman"/>
          <w:sz w:val="28"/>
          <w:szCs w:val="28"/>
        </w:rPr>
        <w:t xml:space="preserve"> орнаментированы </w:t>
      </w:r>
      <w:r w:rsidR="000D19CB" w:rsidRPr="00351670">
        <w:rPr>
          <w:rFonts w:ascii="Times New Roman" w:hAnsi="Times New Roman" w:cs="Times New Roman"/>
          <w:sz w:val="28"/>
          <w:szCs w:val="28"/>
        </w:rPr>
        <w:t>прочерченным</w:t>
      </w:r>
      <w:r w:rsidR="000D19CB" w:rsidRPr="000D19CB">
        <w:rPr>
          <w:rFonts w:ascii="Times New Roman" w:hAnsi="Times New Roman" w:cs="Times New Roman"/>
          <w:sz w:val="28"/>
          <w:szCs w:val="28"/>
        </w:rPr>
        <w:t xml:space="preserve"> </w:t>
      </w:r>
      <w:r w:rsidR="00FB79EC">
        <w:rPr>
          <w:rFonts w:ascii="Times New Roman" w:hAnsi="Times New Roman" w:cs="Times New Roman"/>
          <w:sz w:val="28"/>
          <w:szCs w:val="28"/>
        </w:rPr>
        <w:t>изображением</w:t>
      </w:r>
      <w:r w:rsidR="00CB299C">
        <w:rPr>
          <w:rFonts w:ascii="Times New Roman" w:hAnsi="Times New Roman" w:cs="Times New Roman"/>
          <w:sz w:val="28"/>
          <w:szCs w:val="28"/>
        </w:rPr>
        <w:t xml:space="preserve"> креста</w:t>
      </w:r>
      <w:r w:rsidR="00282FA5">
        <w:rPr>
          <w:rFonts w:ascii="Times New Roman" w:hAnsi="Times New Roman" w:cs="Times New Roman"/>
          <w:sz w:val="28"/>
          <w:szCs w:val="28"/>
        </w:rPr>
        <w:t xml:space="preserve"> </w:t>
      </w:r>
      <w:r w:rsidR="00CB299C">
        <w:rPr>
          <w:rFonts w:ascii="Times New Roman" w:hAnsi="Times New Roman" w:cs="Times New Roman"/>
          <w:sz w:val="28"/>
          <w:szCs w:val="28"/>
        </w:rPr>
        <w:t>на плечике.</w:t>
      </w:r>
    </w:p>
    <w:p w:rsidR="00E71F58" w:rsidRDefault="00CE628C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Миски </w:t>
      </w:r>
      <w:r w:rsidR="00273D1B">
        <w:rPr>
          <w:rFonts w:ascii="Times New Roman" w:hAnsi="Times New Roman" w:cs="Times New Roman"/>
          <w:sz w:val="28"/>
          <w:szCs w:val="28"/>
        </w:rPr>
        <w:t xml:space="preserve">(рис. 1/ </w:t>
      </w:r>
      <w:r w:rsidR="00273D1B">
        <w:rPr>
          <w:rFonts w:ascii="Times New Roman" w:hAnsi="Times New Roman" w:cs="Times New Roman"/>
          <w:i/>
          <w:sz w:val="28"/>
          <w:szCs w:val="28"/>
        </w:rPr>
        <w:t>4</w:t>
      </w:r>
      <w:r w:rsidR="00273D1B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сформованы вытягиванием на гончарном круге из цельного куска глины. Обожжены в окислительной среде</w:t>
      </w:r>
      <w:r w:rsidR="00F658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цвет поверхности и излома черепка – красный, красновато-коричневый. </w:t>
      </w:r>
      <w:r w:rsidR="0001051F">
        <w:rPr>
          <w:rFonts w:ascii="Times New Roman" w:hAnsi="Times New Roman" w:cs="Times New Roman"/>
          <w:sz w:val="28"/>
          <w:szCs w:val="28"/>
        </w:rPr>
        <w:t>Для них характерно покрытие глазурью коричневого или зеленого цвета. Венчики вертикальные, округлые или отогнуты наружу.</w:t>
      </w:r>
    </w:p>
    <w:p w:rsidR="0001051F" w:rsidRPr="00A55A66" w:rsidRDefault="0001051F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Сосуды переходной формы от горшка к крынке </w:t>
      </w:r>
      <w:r w:rsidR="00273D1B">
        <w:rPr>
          <w:rFonts w:ascii="Times New Roman" w:hAnsi="Times New Roman" w:cs="Times New Roman"/>
          <w:sz w:val="28"/>
          <w:szCs w:val="28"/>
        </w:rPr>
        <w:t xml:space="preserve">(рис. 1/ </w:t>
      </w:r>
      <w:r w:rsidR="00273D1B">
        <w:rPr>
          <w:rFonts w:ascii="Times New Roman" w:hAnsi="Times New Roman" w:cs="Times New Roman"/>
          <w:i/>
          <w:sz w:val="28"/>
          <w:szCs w:val="28"/>
        </w:rPr>
        <w:t>5</w:t>
      </w:r>
      <w:r w:rsidR="00273D1B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с высокой шейкой (как у крынки), но с большим диаметром основания шейки и тулова (типично для горшков). Это сосуды лепного производства и восстановительного способа обжига. Отличаются низким качеством производства, присутствием органических примесей в тесте.</w:t>
      </w:r>
      <w:r w:rsidR="00CB299C">
        <w:rPr>
          <w:rFonts w:ascii="Times New Roman" w:hAnsi="Times New Roman" w:cs="Times New Roman"/>
          <w:sz w:val="28"/>
          <w:szCs w:val="28"/>
        </w:rPr>
        <w:t xml:space="preserve"> Без дополнительной обработки поверхности.</w:t>
      </w:r>
      <w:r w:rsidR="00A55A66">
        <w:rPr>
          <w:rFonts w:ascii="Times New Roman" w:hAnsi="Times New Roman" w:cs="Times New Roman"/>
          <w:sz w:val="28"/>
          <w:szCs w:val="28"/>
        </w:rPr>
        <w:t xml:space="preserve"> Подобные формы не встречаются в этнографических коллекциях, а так же в коллекциях керамики с русских поселенческих памятников </w:t>
      </w:r>
      <w:r w:rsidR="00A55A66">
        <w:rPr>
          <w:rFonts w:ascii="Times New Roman" w:hAnsi="Times New Roman" w:cs="Times New Roman"/>
          <w:sz w:val="28"/>
          <w:szCs w:val="28"/>
          <w:lang w:val="en-GB"/>
        </w:rPr>
        <w:t>XVII</w:t>
      </w:r>
      <w:r w:rsidR="00A55A66">
        <w:rPr>
          <w:rFonts w:ascii="Times New Roman" w:hAnsi="Times New Roman" w:cs="Times New Roman"/>
          <w:sz w:val="28"/>
          <w:szCs w:val="28"/>
        </w:rPr>
        <w:t>–</w:t>
      </w:r>
      <w:r w:rsidR="00A55A66">
        <w:rPr>
          <w:rFonts w:ascii="Times New Roman" w:hAnsi="Times New Roman" w:cs="Times New Roman"/>
          <w:sz w:val="28"/>
          <w:szCs w:val="28"/>
          <w:lang w:val="en-GB"/>
        </w:rPr>
        <w:t>XIX</w:t>
      </w:r>
      <w:r w:rsidR="00A55A66" w:rsidRPr="00A55A66">
        <w:rPr>
          <w:rFonts w:ascii="Times New Roman" w:hAnsi="Times New Roman" w:cs="Times New Roman"/>
          <w:sz w:val="28"/>
          <w:szCs w:val="28"/>
        </w:rPr>
        <w:t xml:space="preserve"> </w:t>
      </w:r>
      <w:r w:rsidR="00A55A66">
        <w:rPr>
          <w:rFonts w:ascii="Times New Roman" w:hAnsi="Times New Roman" w:cs="Times New Roman"/>
          <w:sz w:val="28"/>
          <w:szCs w:val="28"/>
        </w:rPr>
        <w:t>вв.</w:t>
      </w:r>
    </w:p>
    <w:p w:rsidR="00AA07EA" w:rsidRPr="00C40192" w:rsidRDefault="00AA07EA" w:rsidP="00231FA7">
      <w:pPr>
        <w:pStyle w:val="a3"/>
        <w:spacing w:before="0" w:beforeAutospacing="0" w:after="0" w:afterAutospacing="0"/>
        <w:ind w:firstLine="709"/>
        <w:jc w:val="both"/>
        <w:textAlignment w:val="baseline"/>
        <w:rPr>
          <w:rFonts w:eastAsia="TimesNewRomanPSMT"/>
          <w:sz w:val="28"/>
          <w:szCs w:val="28"/>
        </w:rPr>
      </w:pPr>
      <w:r w:rsidRPr="00C40192">
        <w:rPr>
          <w:rFonts w:eastAsia="TimesNewRomanPSMT"/>
          <w:sz w:val="28"/>
          <w:szCs w:val="28"/>
          <w:lang w:eastAsia="en-US"/>
        </w:rPr>
        <w:t xml:space="preserve">В </w:t>
      </w:r>
      <w:proofErr w:type="spellStart"/>
      <w:r w:rsidRPr="00C40192">
        <w:rPr>
          <w:rFonts w:eastAsia="TimesNewRomanPSMT"/>
          <w:sz w:val="28"/>
          <w:szCs w:val="28"/>
          <w:lang w:eastAsia="en-US"/>
        </w:rPr>
        <w:t>Большереченском</w:t>
      </w:r>
      <w:proofErr w:type="spellEnd"/>
      <w:r w:rsidRPr="00C40192">
        <w:rPr>
          <w:rFonts w:eastAsia="TimesNewRomanPSMT"/>
          <w:sz w:val="28"/>
          <w:szCs w:val="28"/>
          <w:lang w:eastAsia="en-US"/>
        </w:rPr>
        <w:t xml:space="preserve"> музее</w:t>
      </w:r>
      <w:r>
        <w:rPr>
          <w:rFonts w:eastAsia="TimesNewRomanPSMT"/>
          <w:sz w:val="28"/>
          <w:szCs w:val="28"/>
          <w:lang w:eastAsia="en-US"/>
        </w:rPr>
        <w:t>-заповеднике</w:t>
      </w:r>
      <w:r w:rsidRPr="00C40192">
        <w:rPr>
          <w:rFonts w:eastAsia="TimesNewRomanPSMT"/>
          <w:sz w:val="28"/>
          <w:szCs w:val="28"/>
          <w:lang w:eastAsia="en-US"/>
        </w:rPr>
        <w:t xml:space="preserve"> «Старина Сибирская» </w:t>
      </w:r>
      <w:r>
        <w:rPr>
          <w:rFonts w:eastAsia="TimesNewRomanPSMT"/>
          <w:sz w:val="28"/>
          <w:szCs w:val="28"/>
          <w:lang w:eastAsia="en-US"/>
        </w:rPr>
        <w:t xml:space="preserve">в фонде русской глиняной </w:t>
      </w:r>
      <w:r w:rsidRPr="00CB299C">
        <w:rPr>
          <w:rFonts w:eastAsia="TimesNewRomanPSMT"/>
          <w:sz w:val="28"/>
          <w:szCs w:val="28"/>
          <w:lang w:eastAsia="en-US"/>
        </w:rPr>
        <w:t>посуды</w:t>
      </w:r>
      <w:r>
        <w:rPr>
          <w:rFonts w:eastAsia="TimesNewRomanPSMT"/>
          <w:sz w:val="28"/>
          <w:szCs w:val="28"/>
          <w:lang w:eastAsia="en-US"/>
        </w:rPr>
        <w:t xml:space="preserve"> проанализировано 115 сосудов, среди которых можно выделить несколько типов </w:t>
      </w:r>
      <w:r w:rsidRPr="00C40192">
        <w:rPr>
          <w:rFonts w:eastAsia="TimesNewRomanPSMT"/>
          <w:sz w:val="28"/>
          <w:szCs w:val="28"/>
          <w:lang w:eastAsia="en-US"/>
        </w:rPr>
        <w:t xml:space="preserve">кухонной и столовой </w:t>
      </w:r>
      <w:r w:rsidR="00CB299C">
        <w:rPr>
          <w:rFonts w:eastAsia="TimesNewRomanPSMT"/>
          <w:sz w:val="28"/>
          <w:szCs w:val="28"/>
          <w:lang w:eastAsia="en-US"/>
        </w:rPr>
        <w:t>утвари</w:t>
      </w:r>
      <w:r w:rsidR="00351670">
        <w:rPr>
          <w:rFonts w:eastAsia="TimesNewRomanPSMT"/>
          <w:sz w:val="28"/>
          <w:szCs w:val="28"/>
          <w:lang w:eastAsia="en-US"/>
        </w:rPr>
        <w:t xml:space="preserve"> сопоставимой с погребальной керамикой</w:t>
      </w:r>
      <w:r w:rsidRPr="00C40192">
        <w:rPr>
          <w:rFonts w:eastAsia="TimesNewRomanPSMT"/>
          <w:sz w:val="28"/>
          <w:szCs w:val="28"/>
          <w:lang w:eastAsia="en-US"/>
        </w:rPr>
        <w:t xml:space="preserve">. </w:t>
      </w:r>
    </w:p>
    <w:p w:rsidR="00AA07EA" w:rsidRPr="00C40192" w:rsidRDefault="007B16D5" w:rsidP="00231FA7">
      <w:pPr>
        <w:pStyle w:val="a3"/>
        <w:spacing w:before="0" w:beforeAutospacing="0" w:after="0" w:afterAutospacing="0"/>
        <w:ind w:firstLine="709"/>
        <w:jc w:val="both"/>
        <w:textAlignment w:val="baseline"/>
        <w:rPr>
          <w:rFonts w:eastAsia="TimesNewRomanPSMT"/>
          <w:sz w:val="28"/>
          <w:szCs w:val="28"/>
          <w:lang w:eastAsia="en-US"/>
        </w:rPr>
      </w:pPr>
      <w:r>
        <w:rPr>
          <w:rFonts w:eastAsia="TimesNewRomanPSMT"/>
          <w:sz w:val="28"/>
          <w:szCs w:val="28"/>
          <w:lang w:eastAsia="en-US"/>
        </w:rPr>
        <w:lastRenderedPageBreak/>
        <w:t xml:space="preserve">Горшок </w:t>
      </w:r>
      <w:r w:rsidR="00273D1B">
        <w:rPr>
          <w:sz w:val="28"/>
          <w:szCs w:val="28"/>
        </w:rPr>
        <w:t xml:space="preserve">(рис. 1/ </w:t>
      </w:r>
      <w:r w:rsidR="00273D1B">
        <w:rPr>
          <w:i/>
          <w:sz w:val="28"/>
          <w:szCs w:val="28"/>
        </w:rPr>
        <w:t>6</w:t>
      </w:r>
      <w:r w:rsidR="00273D1B">
        <w:rPr>
          <w:sz w:val="28"/>
          <w:szCs w:val="28"/>
        </w:rPr>
        <w:t xml:space="preserve">) </w:t>
      </w:r>
      <w:r>
        <w:rPr>
          <w:rFonts w:eastAsia="TimesNewRomanPSMT"/>
          <w:sz w:val="28"/>
          <w:szCs w:val="28"/>
          <w:lang w:eastAsia="en-US"/>
        </w:rPr>
        <w:t>является наиболее встречающимся типом среди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 кухонной </w:t>
      </w:r>
      <w:r>
        <w:rPr>
          <w:rFonts w:eastAsia="TimesNewRomanPSMT"/>
          <w:sz w:val="28"/>
          <w:szCs w:val="28"/>
          <w:lang w:eastAsia="en-US"/>
        </w:rPr>
        <w:t>посуды</w:t>
      </w:r>
      <w:r w:rsidR="00AA07EA" w:rsidRPr="00C40192">
        <w:rPr>
          <w:rFonts w:eastAsia="TimesNewRomanPSMT"/>
          <w:sz w:val="28"/>
          <w:szCs w:val="28"/>
          <w:lang w:eastAsia="en-US"/>
        </w:rPr>
        <w:t>.</w:t>
      </w:r>
      <w:r>
        <w:rPr>
          <w:rFonts w:eastAsia="TimesNewRomanPSMT"/>
          <w:sz w:val="28"/>
          <w:szCs w:val="28"/>
          <w:lang w:eastAsia="en-US"/>
        </w:rPr>
        <w:t xml:space="preserve"> </w:t>
      </w:r>
      <w:r w:rsidR="00351670">
        <w:rPr>
          <w:rFonts w:eastAsia="TimesNewRomanPSMT"/>
          <w:sz w:val="28"/>
          <w:szCs w:val="28"/>
          <w:lang w:eastAsia="en-US"/>
        </w:rPr>
        <w:t>Горшки</w:t>
      </w:r>
      <w:r w:rsidR="00A55A66">
        <w:rPr>
          <w:rFonts w:eastAsia="TimesNewRomanPSMT"/>
          <w:sz w:val="28"/>
          <w:szCs w:val="28"/>
          <w:lang w:eastAsia="en-US"/>
        </w:rPr>
        <w:t xml:space="preserve"> и</w:t>
      </w:r>
      <w:r>
        <w:rPr>
          <w:rFonts w:eastAsia="TimesNewRomanPSMT"/>
          <w:sz w:val="28"/>
          <w:szCs w:val="28"/>
          <w:lang w:eastAsia="en-US"/>
        </w:rPr>
        <w:t xml:space="preserve">зготовлены вытягиванием на гончарном круге из цельного куска глины, лишь несколько экземпляров выполнены методом скульптурной лепки. Встречается как окислительный, так и восстановительный способ обжига. </w:t>
      </w:r>
      <w:r w:rsidR="00AA07EA">
        <w:rPr>
          <w:rFonts w:eastAsia="TimesNewRomanPSMT"/>
          <w:sz w:val="28"/>
          <w:szCs w:val="28"/>
          <w:lang w:eastAsia="en-US"/>
        </w:rPr>
        <w:t>В качестве дополнительной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 о</w:t>
      </w:r>
      <w:r w:rsidR="00AA07EA">
        <w:rPr>
          <w:rFonts w:eastAsia="TimesNewRomanPSMT"/>
          <w:sz w:val="28"/>
          <w:szCs w:val="28"/>
          <w:lang w:eastAsia="en-US"/>
        </w:rPr>
        <w:t>бработки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 поверхности </w:t>
      </w:r>
      <w:r w:rsidR="00A55A66">
        <w:rPr>
          <w:rFonts w:eastAsia="TimesNewRomanPSMT"/>
          <w:sz w:val="28"/>
          <w:szCs w:val="28"/>
          <w:lang w:eastAsia="en-US"/>
        </w:rPr>
        <w:t>наблюдаются</w:t>
      </w:r>
      <w:r>
        <w:rPr>
          <w:rFonts w:eastAsia="TimesNewRomanPSMT"/>
          <w:sz w:val="28"/>
          <w:szCs w:val="28"/>
          <w:lang w:eastAsia="en-US"/>
        </w:rPr>
        <w:t xml:space="preserve"> покрытые </w:t>
      </w:r>
      <w:r w:rsidR="00AA07EA" w:rsidRPr="00C40192">
        <w:rPr>
          <w:rFonts w:eastAsia="TimesNewRomanPSMT"/>
          <w:sz w:val="28"/>
          <w:szCs w:val="28"/>
          <w:lang w:eastAsia="en-US"/>
        </w:rPr>
        <w:t>коричн</w:t>
      </w:r>
      <w:r>
        <w:rPr>
          <w:rFonts w:eastAsia="TimesNewRomanPSMT"/>
          <w:sz w:val="28"/>
          <w:szCs w:val="28"/>
          <w:lang w:eastAsia="en-US"/>
        </w:rPr>
        <w:t>евой, красной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 глазурь</w:t>
      </w:r>
      <w:r>
        <w:rPr>
          <w:rFonts w:eastAsia="TimesNewRomanPSMT"/>
          <w:sz w:val="28"/>
          <w:szCs w:val="28"/>
          <w:lang w:eastAsia="en-US"/>
        </w:rPr>
        <w:t>ю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, </w:t>
      </w:r>
      <w:r>
        <w:rPr>
          <w:rFonts w:eastAsia="TimesNewRomanPSMT"/>
          <w:sz w:val="28"/>
          <w:szCs w:val="28"/>
          <w:lang w:eastAsia="en-US"/>
        </w:rPr>
        <w:t xml:space="preserve">сосуды с </w:t>
      </w:r>
      <w:r w:rsidR="00AA07EA" w:rsidRPr="00C40192">
        <w:rPr>
          <w:rFonts w:eastAsia="TimesNewRomanPSMT"/>
          <w:sz w:val="28"/>
          <w:szCs w:val="28"/>
          <w:lang w:eastAsia="en-US"/>
        </w:rPr>
        <w:t>орнамент</w:t>
      </w:r>
      <w:r>
        <w:rPr>
          <w:rFonts w:eastAsia="TimesNewRomanPSMT"/>
          <w:sz w:val="28"/>
          <w:szCs w:val="28"/>
          <w:lang w:eastAsia="en-US"/>
        </w:rPr>
        <w:t xml:space="preserve">ом, выполненным сочетанием прочерченных горизонтальных прямых и волнистых линий на плечиках. Один горшок </w:t>
      </w:r>
      <w:r w:rsidR="00351670">
        <w:rPr>
          <w:rFonts w:eastAsia="TimesNewRomanPSMT"/>
          <w:sz w:val="28"/>
          <w:szCs w:val="28"/>
          <w:lang w:eastAsia="en-US"/>
        </w:rPr>
        <w:t xml:space="preserve">с </w:t>
      </w:r>
      <w:proofErr w:type="spellStart"/>
      <w:r w:rsidR="00351670">
        <w:rPr>
          <w:rFonts w:eastAsia="TimesNewRomanPSMT"/>
          <w:sz w:val="28"/>
          <w:szCs w:val="28"/>
          <w:lang w:eastAsia="en-US"/>
        </w:rPr>
        <w:t>подглазурной</w:t>
      </w:r>
      <w:proofErr w:type="spellEnd"/>
      <w:r w:rsidR="00351670">
        <w:rPr>
          <w:rFonts w:eastAsia="TimesNewRomanPSMT"/>
          <w:sz w:val="28"/>
          <w:szCs w:val="28"/>
          <w:lang w:eastAsia="en-US"/>
        </w:rPr>
        <w:t xml:space="preserve"> росписью </w:t>
      </w:r>
      <w:r>
        <w:rPr>
          <w:rFonts w:eastAsia="TimesNewRomanPSMT"/>
          <w:sz w:val="28"/>
          <w:szCs w:val="28"/>
          <w:lang w:eastAsia="en-US"/>
        </w:rPr>
        <w:t xml:space="preserve">– горизонтальные прямые и волнистые линии на венчике и плечике черного, белого и зеленого цвета. </w:t>
      </w:r>
      <w:r w:rsidR="00AA07EA">
        <w:rPr>
          <w:rFonts w:eastAsia="TimesNewRomanPSMT"/>
          <w:sz w:val="28"/>
          <w:szCs w:val="28"/>
          <w:lang w:eastAsia="en-US"/>
        </w:rPr>
        <w:t>Венчик</w:t>
      </w:r>
      <w:r>
        <w:rPr>
          <w:rFonts w:eastAsia="TimesNewRomanPSMT"/>
          <w:sz w:val="28"/>
          <w:szCs w:val="28"/>
          <w:lang w:eastAsia="en-US"/>
        </w:rPr>
        <w:t>и горшков</w:t>
      </w:r>
      <w:r w:rsidR="00AA07EA">
        <w:rPr>
          <w:rFonts w:eastAsia="TimesNewRomanPSMT"/>
          <w:sz w:val="28"/>
          <w:szCs w:val="28"/>
          <w:lang w:eastAsia="en-US"/>
        </w:rPr>
        <w:t xml:space="preserve"> – отогнут</w:t>
      </w:r>
      <w:r>
        <w:rPr>
          <w:rFonts w:eastAsia="TimesNewRomanPSMT"/>
          <w:sz w:val="28"/>
          <w:szCs w:val="28"/>
          <w:lang w:eastAsia="en-US"/>
        </w:rPr>
        <w:t>ы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 наружу</w:t>
      </w:r>
      <w:r w:rsidR="00AA07EA">
        <w:rPr>
          <w:rFonts w:eastAsia="TimesNewRomanPSMT"/>
          <w:sz w:val="28"/>
          <w:szCs w:val="28"/>
          <w:lang w:eastAsia="en-US"/>
        </w:rPr>
        <w:t>, скруглен</w:t>
      </w:r>
      <w:r>
        <w:rPr>
          <w:rFonts w:eastAsia="TimesNewRomanPSMT"/>
          <w:sz w:val="28"/>
          <w:szCs w:val="28"/>
          <w:lang w:eastAsia="en-US"/>
        </w:rPr>
        <w:t>ы</w:t>
      </w:r>
      <w:r w:rsidR="00AA07EA" w:rsidRPr="00C40192">
        <w:rPr>
          <w:rFonts w:eastAsia="TimesNewRomanPSMT"/>
          <w:sz w:val="28"/>
          <w:szCs w:val="28"/>
          <w:lang w:eastAsia="en-US"/>
        </w:rPr>
        <w:t>.</w:t>
      </w:r>
    </w:p>
    <w:p w:rsidR="00AA07EA" w:rsidRPr="00C40192" w:rsidRDefault="00AA07EA" w:rsidP="00231FA7">
      <w:pPr>
        <w:pStyle w:val="a3"/>
        <w:spacing w:before="0" w:beforeAutospacing="0" w:after="0" w:afterAutospacing="0"/>
        <w:ind w:firstLine="709"/>
        <w:jc w:val="both"/>
        <w:textAlignment w:val="baseline"/>
        <w:rPr>
          <w:rFonts w:eastAsia="TimesNewRomanPSMT"/>
          <w:sz w:val="28"/>
          <w:szCs w:val="28"/>
          <w:lang w:eastAsia="en-US"/>
        </w:rPr>
      </w:pPr>
      <w:r w:rsidRPr="00C40192">
        <w:rPr>
          <w:rFonts w:eastAsia="TimesNewRomanPSMT"/>
          <w:sz w:val="28"/>
          <w:szCs w:val="28"/>
          <w:lang w:eastAsia="en-US"/>
        </w:rPr>
        <w:t>Другой часто встречающийся тип кухонной посуды</w:t>
      </w:r>
      <w:r w:rsidR="005A005C">
        <w:rPr>
          <w:rFonts w:eastAsia="TimesNewRomanPSMT"/>
          <w:sz w:val="28"/>
          <w:szCs w:val="28"/>
          <w:lang w:eastAsia="en-US"/>
        </w:rPr>
        <w:t xml:space="preserve"> </w:t>
      </w:r>
      <w:r w:rsidR="005A005C" w:rsidRPr="00351670">
        <w:rPr>
          <w:rFonts w:eastAsia="TimesNewRomanPSMT"/>
          <w:sz w:val="28"/>
          <w:szCs w:val="28"/>
          <w:lang w:eastAsia="en-US"/>
        </w:rPr>
        <w:t>для хранения</w:t>
      </w:r>
      <w:r w:rsidR="00351670">
        <w:rPr>
          <w:rFonts w:eastAsia="TimesNewRomanPSMT"/>
          <w:sz w:val="28"/>
          <w:szCs w:val="28"/>
          <w:lang w:eastAsia="en-US"/>
        </w:rPr>
        <w:t xml:space="preserve"> </w:t>
      </w:r>
      <w:r w:rsidRPr="00C40192">
        <w:rPr>
          <w:rFonts w:eastAsia="TimesNewRomanPSMT"/>
          <w:sz w:val="28"/>
          <w:szCs w:val="28"/>
          <w:lang w:eastAsia="en-US"/>
        </w:rPr>
        <w:t>– крынки</w:t>
      </w:r>
      <w:r w:rsidR="00273D1B">
        <w:rPr>
          <w:rFonts w:eastAsia="TimesNewRomanPSMT"/>
          <w:sz w:val="28"/>
          <w:szCs w:val="28"/>
          <w:lang w:eastAsia="en-US"/>
        </w:rPr>
        <w:t xml:space="preserve"> </w:t>
      </w:r>
      <w:r w:rsidR="00273D1B">
        <w:rPr>
          <w:sz w:val="28"/>
          <w:szCs w:val="28"/>
        </w:rPr>
        <w:t xml:space="preserve">(рис. 1/ </w:t>
      </w:r>
      <w:r w:rsidR="00273D1B">
        <w:rPr>
          <w:i/>
          <w:sz w:val="28"/>
          <w:szCs w:val="28"/>
        </w:rPr>
        <w:t>7</w:t>
      </w:r>
      <w:r w:rsidR="00273D1B">
        <w:rPr>
          <w:sz w:val="28"/>
          <w:szCs w:val="28"/>
        </w:rPr>
        <w:t>)</w:t>
      </w:r>
      <w:r w:rsidRPr="00C40192">
        <w:rPr>
          <w:rFonts w:eastAsia="TimesNewRomanPSMT"/>
          <w:sz w:val="28"/>
          <w:szCs w:val="28"/>
          <w:lang w:eastAsia="en-US"/>
        </w:rPr>
        <w:t xml:space="preserve">. </w:t>
      </w:r>
      <w:proofErr w:type="gramStart"/>
      <w:r w:rsidR="00282FA5">
        <w:rPr>
          <w:rFonts w:eastAsia="TimesNewRomanPSMT"/>
          <w:sz w:val="28"/>
          <w:szCs w:val="28"/>
          <w:lang w:eastAsia="en-US"/>
        </w:rPr>
        <w:t>Выполнены</w:t>
      </w:r>
      <w:proofErr w:type="gramEnd"/>
      <w:r w:rsidR="00282FA5">
        <w:rPr>
          <w:rFonts w:eastAsia="TimesNewRomanPSMT"/>
          <w:sz w:val="28"/>
          <w:szCs w:val="28"/>
          <w:lang w:eastAsia="en-US"/>
        </w:rPr>
        <w:t xml:space="preserve"> на гончарном круге, о</w:t>
      </w:r>
      <w:r w:rsidR="00F440D4">
        <w:rPr>
          <w:rFonts w:eastAsia="TimesNewRomanPSMT"/>
          <w:sz w:val="28"/>
          <w:szCs w:val="28"/>
          <w:lang w:eastAsia="en-US"/>
        </w:rPr>
        <w:t xml:space="preserve">божжены в окислительной среде. </w:t>
      </w:r>
      <w:r>
        <w:rPr>
          <w:rFonts w:eastAsia="TimesNewRomanPSMT"/>
          <w:sz w:val="28"/>
          <w:szCs w:val="28"/>
          <w:lang w:eastAsia="en-US"/>
        </w:rPr>
        <w:t xml:space="preserve">В качестве дополнительной обработки поверхности встречаются </w:t>
      </w:r>
      <w:r w:rsidRPr="00C40192">
        <w:rPr>
          <w:rFonts w:eastAsia="TimesNewRomanPSMT"/>
          <w:sz w:val="28"/>
          <w:szCs w:val="28"/>
          <w:lang w:eastAsia="en-US"/>
        </w:rPr>
        <w:t xml:space="preserve">глазури темно-коричневого цвета, орнаментация </w:t>
      </w:r>
      <w:r w:rsidR="00F440D4">
        <w:rPr>
          <w:rFonts w:eastAsia="TimesNewRomanPSMT"/>
          <w:sz w:val="28"/>
          <w:szCs w:val="28"/>
          <w:lang w:eastAsia="en-US"/>
        </w:rPr>
        <w:t xml:space="preserve">прочерченными </w:t>
      </w:r>
      <w:r w:rsidRPr="00C40192">
        <w:rPr>
          <w:rFonts w:eastAsia="TimesNewRomanPSMT"/>
          <w:sz w:val="28"/>
          <w:szCs w:val="28"/>
          <w:lang w:eastAsia="en-US"/>
        </w:rPr>
        <w:t xml:space="preserve">волнистыми </w:t>
      </w:r>
      <w:r w:rsidR="00F440D4">
        <w:rPr>
          <w:rFonts w:eastAsia="TimesNewRomanPSMT"/>
          <w:sz w:val="28"/>
          <w:szCs w:val="28"/>
          <w:lang w:eastAsia="en-US"/>
        </w:rPr>
        <w:t xml:space="preserve">линиями, </w:t>
      </w:r>
      <w:proofErr w:type="spellStart"/>
      <w:r w:rsidR="00351670">
        <w:rPr>
          <w:rFonts w:eastAsia="TimesNewRomanPSMT"/>
          <w:sz w:val="28"/>
          <w:szCs w:val="28"/>
          <w:lang w:eastAsia="en-US"/>
        </w:rPr>
        <w:t>подглазурная</w:t>
      </w:r>
      <w:proofErr w:type="spellEnd"/>
      <w:r w:rsidR="00351670">
        <w:rPr>
          <w:rFonts w:eastAsia="TimesNewRomanPSMT"/>
          <w:sz w:val="28"/>
          <w:szCs w:val="28"/>
          <w:lang w:eastAsia="en-US"/>
        </w:rPr>
        <w:t xml:space="preserve"> роспись</w:t>
      </w:r>
      <w:r w:rsidR="00F440D4">
        <w:rPr>
          <w:rFonts w:eastAsia="TimesNewRomanPSMT"/>
          <w:sz w:val="28"/>
          <w:szCs w:val="28"/>
          <w:lang w:eastAsia="en-US"/>
        </w:rPr>
        <w:t xml:space="preserve"> желтого и черного цвета на шейках и плечиках сосудов – композиции горизонтальных прямых, волнистых линий и точек. </w:t>
      </w:r>
      <w:r w:rsidRPr="00C40192">
        <w:rPr>
          <w:rFonts w:eastAsia="TimesNewRomanPSMT"/>
          <w:sz w:val="28"/>
          <w:szCs w:val="28"/>
          <w:lang w:eastAsia="en-US"/>
        </w:rPr>
        <w:t>Один сосуд оплетен берестяными полосками, с помощью которых его укрепили или починили. Венчики вертикальные или отогнутые наружу.</w:t>
      </w:r>
    </w:p>
    <w:p w:rsidR="00AA07EA" w:rsidRPr="00C40192" w:rsidRDefault="00351670" w:rsidP="00231FA7">
      <w:pPr>
        <w:pStyle w:val="a3"/>
        <w:spacing w:before="0" w:beforeAutospacing="0" w:after="0" w:afterAutospacing="0"/>
        <w:ind w:firstLine="709"/>
        <w:jc w:val="both"/>
        <w:textAlignment w:val="baseline"/>
        <w:rPr>
          <w:rFonts w:eastAsia="TimesNewRomanPSMT"/>
          <w:sz w:val="28"/>
          <w:szCs w:val="28"/>
          <w:lang w:eastAsia="en-US"/>
        </w:rPr>
      </w:pPr>
      <w:r>
        <w:rPr>
          <w:rFonts w:eastAsia="TimesNewRomanPSMT"/>
          <w:sz w:val="28"/>
          <w:szCs w:val="28"/>
          <w:lang w:eastAsia="en-US"/>
        </w:rPr>
        <w:t>Следующий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 </w:t>
      </w:r>
      <w:r w:rsidR="005C4B1D" w:rsidRPr="00C40192">
        <w:rPr>
          <w:rFonts w:eastAsia="TimesNewRomanPSMT"/>
          <w:sz w:val="28"/>
          <w:szCs w:val="28"/>
          <w:lang w:eastAsia="en-US"/>
        </w:rPr>
        <w:t xml:space="preserve">тип кухонной посуды </w:t>
      </w:r>
      <w:r w:rsidR="000D19CB" w:rsidRPr="00351670">
        <w:rPr>
          <w:rFonts w:eastAsia="TimesNewRomanPSMT"/>
          <w:sz w:val="28"/>
          <w:szCs w:val="28"/>
          <w:lang w:eastAsia="en-US"/>
        </w:rPr>
        <w:t>для хранения</w:t>
      </w:r>
      <w:r w:rsidR="000D19CB">
        <w:rPr>
          <w:rFonts w:eastAsia="TimesNewRomanPSMT"/>
          <w:sz w:val="28"/>
          <w:szCs w:val="28"/>
          <w:lang w:eastAsia="en-US"/>
        </w:rPr>
        <w:t xml:space="preserve"> 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по количеству представленных сосудов </w:t>
      </w:r>
      <w:r>
        <w:rPr>
          <w:rFonts w:eastAsia="TimesNewRomanPSMT"/>
          <w:sz w:val="28"/>
          <w:szCs w:val="28"/>
          <w:lang w:eastAsia="en-US"/>
        </w:rPr>
        <w:t>–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 корчаги</w:t>
      </w:r>
      <w:r w:rsidR="00273D1B">
        <w:rPr>
          <w:rFonts w:eastAsia="TimesNewRomanPSMT"/>
          <w:sz w:val="28"/>
          <w:szCs w:val="28"/>
          <w:lang w:eastAsia="en-US"/>
        </w:rPr>
        <w:t xml:space="preserve"> </w:t>
      </w:r>
      <w:r w:rsidR="00273D1B">
        <w:rPr>
          <w:sz w:val="28"/>
          <w:szCs w:val="28"/>
        </w:rPr>
        <w:t xml:space="preserve">(рис. 1/ </w:t>
      </w:r>
      <w:r w:rsidR="00273D1B">
        <w:rPr>
          <w:i/>
          <w:sz w:val="28"/>
          <w:szCs w:val="28"/>
        </w:rPr>
        <w:t>8</w:t>
      </w:r>
      <w:r w:rsidR="00273D1B" w:rsidRPr="00273D1B">
        <w:rPr>
          <w:sz w:val="28"/>
          <w:szCs w:val="28"/>
        </w:rPr>
        <w:t>)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. </w:t>
      </w:r>
      <w:r w:rsidR="00F440D4">
        <w:rPr>
          <w:rFonts w:eastAsia="TimesNewRomanPSMT"/>
          <w:sz w:val="28"/>
          <w:szCs w:val="28"/>
          <w:lang w:eastAsia="en-US"/>
        </w:rPr>
        <w:t xml:space="preserve">Все они вытянуты на гончарном круге, встречаются как обожженные в восстановительной, так и окислительной среде. 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Для </w:t>
      </w:r>
      <w:r w:rsidR="005C4B1D">
        <w:rPr>
          <w:rFonts w:eastAsia="TimesNewRomanPSMT"/>
          <w:sz w:val="28"/>
          <w:szCs w:val="28"/>
          <w:lang w:eastAsia="en-US"/>
        </w:rPr>
        <w:t>них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 характерна </w:t>
      </w:r>
      <w:r w:rsidR="00F440D4">
        <w:rPr>
          <w:rFonts w:eastAsia="TimesNewRomanPSMT"/>
          <w:sz w:val="28"/>
          <w:szCs w:val="28"/>
          <w:lang w:eastAsia="en-US"/>
        </w:rPr>
        <w:t>о</w:t>
      </w:r>
      <w:r w:rsidR="00AA07EA">
        <w:rPr>
          <w:rFonts w:eastAsia="TimesNewRomanPSMT"/>
          <w:sz w:val="28"/>
          <w:szCs w:val="28"/>
          <w:lang w:eastAsia="en-US"/>
        </w:rPr>
        <w:t xml:space="preserve">рнаментация 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горизонтальными </w:t>
      </w:r>
      <w:r w:rsidR="00F440D4">
        <w:rPr>
          <w:rFonts w:eastAsia="TimesNewRomanPSMT"/>
          <w:sz w:val="28"/>
          <w:szCs w:val="28"/>
          <w:lang w:eastAsia="en-US"/>
        </w:rPr>
        <w:t>и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 волнистыми </w:t>
      </w:r>
      <w:r w:rsidR="00F440D4">
        <w:rPr>
          <w:rFonts w:eastAsia="TimesNewRomanPSMT"/>
          <w:sz w:val="28"/>
          <w:szCs w:val="28"/>
          <w:lang w:eastAsia="en-US"/>
        </w:rPr>
        <w:t xml:space="preserve">прочерченными </w:t>
      </w:r>
      <w:r w:rsidR="00AA07EA" w:rsidRPr="00C40192">
        <w:rPr>
          <w:rFonts w:eastAsia="TimesNewRomanPSMT"/>
          <w:sz w:val="28"/>
          <w:szCs w:val="28"/>
          <w:lang w:eastAsia="en-US"/>
        </w:rPr>
        <w:t>линиями на верхней части сосуда.</w:t>
      </w:r>
      <w:r w:rsidR="00AA07EA">
        <w:rPr>
          <w:rFonts w:eastAsia="TimesNewRomanPSMT"/>
          <w:sz w:val="28"/>
          <w:szCs w:val="28"/>
          <w:lang w:eastAsia="en-US"/>
        </w:rPr>
        <w:t xml:space="preserve"> 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Форма венчика – отогнутая наружу или округлая. </w:t>
      </w:r>
    </w:p>
    <w:p w:rsidR="00AA07EA" w:rsidRPr="00C40192" w:rsidRDefault="00282FA5" w:rsidP="00231FA7">
      <w:pPr>
        <w:pStyle w:val="a3"/>
        <w:spacing w:before="0" w:beforeAutospacing="0" w:after="0" w:afterAutospacing="0"/>
        <w:ind w:firstLine="709"/>
        <w:jc w:val="both"/>
        <w:textAlignment w:val="baseline"/>
        <w:rPr>
          <w:rFonts w:eastAsia="TimesNewRomanPSMT"/>
          <w:sz w:val="28"/>
          <w:szCs w:val="28"/>
          <w:lang w:eastAsia="en-US"/>
        </w:rPr>
      </w:pPr>
      <w:r>
        <w:rPr>
          <w:rFonts w:eastAsia="TimesNewRomanPSMT"/>
          <w:sz w:val="28"/>
          <w:szCs w:val="28"/>
          <w:lang w:eastAsia="en-US"/>
        </w:rPr>
        <w:t>Жбаны</w:t>
      </w:r>
      <w:r w:rsidR="00273D1B">
        <w:rPr>
          <w:rFonts w:eastAsia="TimesNewRomanPSMT"/>
          <w:sz w:val="28"/>
          <w:szCs w:val="28"/>
          <w:lang w:eastAsia="en-US"/>
        </w:rPr>
        <w:t xml:space="preserve"> </w:t>
      </w:r>
      <w:r w:rsidR="00273D1B">
        <w:rPr>
          <w:sz w:val="28"/>
          <w:szCs w:val="28"/>
        </w:rPr>
        <w:t xml:space="preserve">(рис. 1/ </w:t>
      </w:r>
      <w:r w:rsidR="00273D1B">
        <w:rPr>
          <w:i/>
          <w:sz w:val="28"/>
          <w:szCs w:val="28"/>
        </w:rPr>
        <w:t>9</w:t>
      </w:r>
      <w:r w:rsidR="00273D1B">
        <w:rPr>
          <w:sz w:val="28"/>
          <w:szCs w:val="28"/>
        </w:rPr>
        <w:t>)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 – </w:t>
      </w:r>
      <w:r w:rsidR="00F73EA4">
        <w:rPr>
          <w:rFonts w:eastAsia="TimesNewRomanPSMT"/>
          <w:sz w:val="28"/>
          <w:szCs w:val="28"/>
          <w:lang w:eastAsia="en-US"/>
        </w:rPr>
        <w:t>это сосуды с короткой шейкой, округлым, слегка отогнутым венчиком,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 </w:t>
      </w:r>
      <w:r w:rsidR="00F73EA4">
        <w:rPr>
          <w:rFonts w:eastAsia="TimesNewRomanPSMT"/>
          <w:sz w:val="28"/>
          <w:szCs w:val="28"/>
          <w:lang w:eastAsia="en-US"/>
        </w:rPr>
        <w:t xml:space="preserve">с крутыми плечиками и слабо раздутым туловом </w:t>
      </w:r>
      <w:r w:rsidR="00F73EA4" w:rsidRPr="00F73EA4">
        <w:rPr>
          <w:rFonts w:eastAsia="TimesNewRomanPSMT"/>
          <w:sz w:val="28"/>
          <w:szCs w:val="28"/>
          <w:lang w:eastAsia="en-US"/>
        </w:rPr>
        <w:t>[</w:t>
      </w:r>
      <w:r w:rsidR="00F73EA4" w:rsidRPr="00F73EA4">
        <w:rPr>
          <w:rFonts w:eastAsia="TimesNewRomanPSMT"/>
          <w:i/>
          <w:sz w:val="28"/>
          <w:szCs w:val="28"/>
          <w:lang w:eastAsia="en-US"/>
        </w:rPr>
        <w:t>Татаурова, 1998, с. 108</w:t>
      </w:r>
      <w:r w:rsidR="00F73EA4" w:rsidRPr="00F73EA4">
        <w:rPr>
          <w:rFonts w:eastAsia="TimesNewRomanPSMT"/>
          <w:sz w:val="28"/>
          <w:szCs w:val="28"/>
          <w:lang w:eastAsia="en-US"/>
        </w:rPr>
        <w:t>].</w:t>
      </w:r>
      <w:r w:rsidR="00F73EA4">
        <w:rPr>
          <w:rFonts w:eastAsia="TimesNewRomanPSMT"/>
          <w:sz w:val="28"/>
          <w:szCs w:val="28"/>
          <w:lang w:eastAsia="en-US"/>
        </w:rPr>
        <w:t xml:space="preserve"> Они так же, как и большинство этнографической керамики полностью изготовлены на гончарном круге. </w:t>
      </w:r>
      <w:proofErr w:type="gramStart"/>
      <w:r w:rsidR="00F73EA4">
        <w:rPr>
          <w:rFonts w:eastAsia="TimesNewRomanPSMT"/>
          <w:sz w:val="28"/>
          <w:szCs w:val="28"/>
          <w:lang w:eastAsia="en-US"/>
        </w:rPr>
        <w:t>Обожжены</w:t>
      </w:r>
      <w:proofErr w:type="gramEnd"/>
      <w:r w:rsidR="00F73EA4">
        <w:rPr>
          <w:rFonts w:eastAsia="TimesNewRomanPSMT"/>
          <w:sz w:val="28"/>
          <w:szCs w:val="28"/>
          <w:lang w:eastAsia="en-US"/>
        </w:rPr>
        <w:t xml:space="preserve"> в восстановительной среде. </w:t>
      </w:r>
      <w:r w:rsidR="00AA07EA" w:rsidRPr="00C40192">
        <w:rPr>
          <w:rFonts w:eastAsia="TimesNewRomanPSMT"/>
          <w:sz w:val="28"/>
          <w:szCs w:val="28"/>
          <w:lang w:eastAsia="en-US"/>
        </w:rPr>
        <w:t>Дополнительная обработка поверхности – покрытие глазурью</w:t>
      </w:r>
      <w:r w:rsidR="00F73EA4">
        <w:rPr>
          <w:rFonts w:eastAsia="TimesNewRomanPSMT"/>
          <w:sz w:val="28"/>
          <w:szCs w:val="28"/>
          <w:lang w:eastAsia="en-US"/>
        </w:rPr>
        <w:t xml:space="preserve"> коричневого цвета</w:t>
      </w:r>
      <w:r w:rsidR="00AA07EA" w:rsidRPr="00C40192">
        <w:rPr>
          <w:rFonts w:eastAsia="TimesNewRomanPSMT"/>
          <w:sz w:val="28"/>
          <w:szCs w:val="28"/>
          <w:lang w:eastAsia="en-US"/>
        </w:rPr>
        <w:t xml:space="preserve">. </w:t>
      </w:r>
    </w:p>
    <w:p w:rsidR="0082053B" w:rsidRDefault="00AA07EA" w:rsidP="00231FA7">
      <w:pPr>
        <w:pStyle w:val="a3"/>
        <w:spacing w:before="0" w:beforeAutospacing="0" w:after="0" w:afterAutospacing="0"/>
        <w:ind w:firstLine="709"/>
        <w:jc w:val="both"/>
        <w:textAlignment w:val="baseline"/>
        <w:rPr>
          <w:rFonts w:eastAsia="TimesNewRomanPSMT"/>
          <w:sz w:val="28"/>
          <w:szCs w:val="28"/>
          <w:lang w:eastAsia="en-US"/>
        </w:rPr>
      </w:pPr>
      <w:r w:rsidRPr="00C40192">
        <w:rPr>
          <w:rFonts w:eastAsia="TimesNewRomanPSMT"/>
          <w:sz w:val="28"/>
          <w:szCs w:val="28"/>
          <w:lang w:eastAsia="en-US"/>
        </w:rPr>
        <w:t xml:space="preserve">Из категории столовой посуды наиболее </w:t>
      </w:r>
      <w:r w:rsidR="00A55A66">
        <w:rPr>
          <w:rFonts w:eastAsia="TimesNewRomanPSMT"/>
          <w:sz w:val="28"/>
          <w:szCs w:val="28"/>
          <w:lang w:eastAsia="en-US"/>
        </w:rPr>
        <w:t>представительным</w:t>
      </w:r>
      <w:r w:rsidRPr="00C40192">
        <w:rPr>
          <w:rFonts w:eastAsia="TimesNewRomanPSMT"/>
          <w:sz w:val="28"/>
          <w:szCs w:val="28"/>
          <w:lang w:eastAsia="en-US"/>
        </w:rPr>
        <w:t xml:space="preserve"> типом являются кувшины</w:t>
      </w:r>
      <w:r w:rsidR="00273D1B">
        <w:rPr>
          <w:rFonts w:eastAsia="TimesNewRomanPSMT"/>
          <w:sz w:val="28"/>
          <w:szCs w:val="28"/>
          <w:lang w:eastAsia="en-US"/>
        </w:rPr>
        <w:t xml:space="preserve"> </w:t>
      </w:r>
      <w:r w:rsidR="00273D1B">
        <w:rPr>
          <w:sz w:val="28"/>
          <w:szCs w:val="28"/>
        </w:rPr>
        <w:t xml:space="preserve">(рис. 1/ </w:t>
      </w:r>
      <w:r w:rsidR="00273D1B" w:rsidRPr="00273D1B">
        <w:rPr>
          <w:i/>
          <w:sz w:val="28"/>
          <w:szCs w:val="28"/>
        </w:rPr>
        <w:t>1</w:t>
      </w:r>
      <w:r w:rsidR="00273D1B">
        <w:rPr>
          <w:i/>
          <w:sz w:val="28"/>
          <w:szCs w:val="28"/>
        </w:rPr>
        <w:t>0</w:t>
      </w:r>
      <w:r w:rsidR="00273D1B">
        <w:rPr>
          <w:sz w:val="28"/>
          <w:szCs w:val="28"/>
        </w:rPr>
        <w:t>)</w:t>
      </w:r>
      <w:r w:rsidRPr="00C40192">
        <w:rPr>
          <w:rFonts w:eastAsia="TimesNewRomanPSMT"/>
          <w:sz w:val="28"/>
          <w:szCs w:val="28"/>
          <w:lang w:eastAsia="en-US"/>
        </w:rPr>
        <w:t xml:space="preserve">. </w:t>
      </w:r>
      <w:proofErr w:type="gramStart"/>
      <w:r w:rsidR="00351670">
        <w:rPr>
          <w:rFonts w:eastAsia="TimesNewRomanPSMT"/>
          <w:sz w:val="28"/>
          <w:szCs w:val="28"/>
          <w:lang w:eastAsia="en-US"/>
        </w:rPr>
        <w:t>И</w:t>
      </w:r>
      <w:r w:rsidR="002E2CD2">
        <w:rPr>
          <w:rFonts w:eastAsia="TimesNewRomanPSMT"/>
          <w:sz w:val="28"/>
          <w:szCs w:val="28"/>
          <w:lang w:eastAsia="en-US"/>
        </w:rPr>
        <w:t>зготовлены</w:t>
      </w:r>
      <w:proofErr w:type="gramEnd"/>
      <w:r w:rsidR="002E2CD2">
        <w:rPr>
          <w:rFonts w:eastAsia="TimesNewRomanPSMT"/>
          <w:sz w:val="28"/>
          <w:szCs w:val="28"/>
          <w:lang w:eastAsia="en-US"/>
        </w:rPr>
        <w:t xml:space="preserve"> вытягиванием на гончарном круге. Встречаются кувшины окислительного и восстановительного обжига. Этот тип </w:t>
      </w:r>
      <w:r w:rsidR="002E2CD2" w:rsidRPr="00351670">
        <w:rPr>
          <w:rFonts w:eastAsia="TimesNewRomanPSMT"/>
          <w:sz w:val="28"/>
          <w:szCs w:val="28"/>
          <w:lang w:eastAsia="en-US"/>
        </w:rPr>
        <w:t>посуды</w:t>
      </w:r>
      <w:r w:rsidR="002E2CD2">
        <w:rPr>
          <w:rFonts w:eastAsia="TimesNewRomanPSMT"/>
          <w:sz w:val="28"/>
          <w:szCs w:val="28"/>
          <w:lang w:eastAsia="en-US"/>
        </w:rPr>
        <w:t xml:space="preserve"> отличается наибольшим разнообразием дополнительной обработк</w:t>
      </w:r>
      <w:r w:rsidR="00A55A66">
        <w:rPr>
          <w:rFonts w:eastAsia="TimesNewRomanPSMT"/>
          <w:sz w:val="28"/>
          <w:szCs w:val="28"/>
          <w:lang w:eastAsia="en-US"/>
        </w:rPr>
        <w:t>и</w:t>
      </w:r>
      <w:r w:rsidR="002E2CD2">
        <w:rPr>
          <w:rFonts w:eastAsia="TimesNewRomanPSMT"/>
          <w:sz w:val="28"/>
          <w:szCs w:val="28"/>
          <w:lang w:eastAsia="en-US"/>
        </w:rPr>
        <w:t xml:space="preserve"> поверхности. Обширная цветовая гамма глазурей – охра, зеленый, коричневый, белый, голубой цвета. </w:t>
      </w:r>
      <w:r w:rsidR="00351670">
        <w:rPr>
          <w:rFonts w:eastAsia="TimesNewRomanPSMT"/>
          <w:sz w:val="28"/>
          <w:szCs w:val="28"/>
          <w:lang w:eastAsia="en-US"/>
        </w:rPr>
        <w:t xml:space="preserve">Кувшины с </w:t>
      </w:r>
      <w:proofErr w:type="spellStart"/>
      <w:r w:rsidR="00351670">
        <w:rPr>
          <w:rFonts w:eastAsia="TimesNewRomanPSMT"/>
          <w:sz w:val="28"/>
          <w:szCs w:val="28"/>
          <w:lang w:eastAsia="en-US"/>
        </w:rPr>
        <w:t>подглазурной</w:t>
      </w:r>
      <w:proofErr w:type="spellEnd"/>
      <w:r w:rsidR="00351670">
        <w:rPr>
          <w:rFonts w:eastAsia="TimesNewRomanPSMT"/>
          <w:sz w:val="28"/>
          <w:szCs w:val="28"/>
          <w:lang w:eastAsia="en-US"/>
        </w:rPr>
        <w:t xml:space="preserve"> росписью, </w:t>
      </w:r>
      <w:r w:rsidR="002E2CD2">
        <w:rPr>
          <w:rFonts w:eastAsia="TimesNewRomanPSMT"/>
          <w:sz w:val="28"/>
          <w:szCs w:val="28"/>
          <w:lang w:eastAsia="en-US"/>
        </w:rPr>
        <w:t>с рельефным орнаментом с разнообразными сюжетами: растительный</w:t>
      </w:r>
      <w:r w:rsidR="00A55A66">
        <w:rPr>
          <w:rFonts w:eastAsia="TimesNewRomanPSMT"/>
          <w:sz w:val="28"/>
          <w:szCs w:val="28"/>
          <w:lang w:eastAsia="en-US"/>
        </w:rPr>
        <w:t xml:space="preserve"> орнамент</w:t>
      </w:r>
      <w:r w:rsidR="002E2CD2">
        <w:rPr>
          <w:rFonts w:eastAsia="TimesNewRomanPSMT"/>
          <w:sz w:val="28"/>
          <w:szCs w:val="28"/>
          <w:lang w:eastAsia="en-US"/>
        </w:rPr>
        <w:t xml:space="preserve">, птицы, антропоморфные </w:t>
      </w:r>
      <w:proofErr w:type="gramStart"/>
      <w:r w:rsidR="002E2CD2">
        <w:rPr>
          <w:rFonts w:eastAsia="TimesNewRomanPSMT"/>
          <w:sz w:val="28"/>
          <w:szCs w:val="28"/>
          <w:lang w:eastAsia="en-US"/>
        </w:rPr>
        <w:t>личины</w:t>
      </w:r>
      <w:proofErr w:type="gramEnd"/>
      <w:r w:rsidR="00A55A66">
        <w:rPr>
          <w:rFonts w:eastAsia="TimesNewRomanPSMT"/>
          <w:sz w:val="28"/>
          <w:szCs w:val="28"/>
          <w:lang w:eastAsia="en-US"/>
        </w:rPr>
        <w:t xml:space="preserve"> на тулове</w:t>
      </w:r>
      <w:r w:rsidR="002E2CD2">
        <w:rPr>
          <w:rFonts w:eastAsia="TimesNewRomanPSMT"/>
          <w:sz w:val="28"/>
          <w:szCs w:val="28"/>
          <w:lang w:eastAsia="en-US"/>
        </w:rPr>
        <w:t>.</w:t>
      </w:r>
      <w:r w:rsidR="007B0422">
        <w:rPr>
          <w:rFonts w:eastAsia="TimesNewRomanPSMT"/>
          <w:sz w:val="28"/>
          <w:szCs w:val="28"/>
          <w:lang w:eastAsia="en-US"/>
        </w:rPr>
        <w:t xml:space="preserve"> </w:t>
      </w:r>
      <w:r w:rsidRPr="00C40192">
        <w:rPr>
          <w:rFonts w:eastAsia="TimesNewRomanPSMT"/>
          <w:sz w:val="28"/>
          <w:szCs w:val="28"/>
          <w:lang w:eastAsia="en-US"/>
        </w:rPr>
        <w:t>Форма венчика –</w:t>
      </w:r>
      <w:r w:rsidR="00282FA5">
        <w:rPr>
          <w:rFonts w:eastAsia="TimesNewRomanPSMT"/>
          <w:sz w:val="28"/>
          <w:szCs w:val="28"/>
          <w:lang w:eastAsia="en-US"/>
        </w:rPr>
        <w:t xml:space="preserve"> </w:t>
      </w:r>
      <w:r w:rsidR="007B0422">
        <w:rPr>
          <w:rFonts w:eastAsia="TimesNewRomanPSMT"/>
          <w:sz w:val="28"/>
          <w:szCs w:val="28"/>
          <w:lang w:eastAsia="en-US"/>
        </w:rPr>
        <w:t xml:space="preserve">вертикальная или </w:t>
      </w:r>
      <w:r w:rsidRPr="00C40192">
        <w:rPr>
          <w:rFonts w:eastAsia="TimesNewRomanPSMT"/>
          <w:sz w:val="28"/>
          <w:szCs w:val="28"/>
          <w:lang w:eastAsia="en-US"/>
        </w:rPr>
        <w:t>отогнутая наруж</w:t>
      </w:r>
      <w:r w:rsidR="007B0422">
        <w:rPr>
          <w:rFonts w:eastAsia="TimesNewRomanPSMT"/>
          <w:sz w:val="28"/>
          <w:szCs w:val="28"/>
          <w:lang w:eastAsia="en-US"/>
        </w:rPr>
        <w:t>у</w:t>
      </w:r>
      <w:r w:rsidR="00282FA5">
        <w:rPr>
          <w:rFonts w:eastAsia="TimesNewRomanPSMT"/>
          <w:sz w:val="28"/>
          <w:szCs w:val="28"/>
          <w:lang w:eastAsia="en-US"/>
        </w:rPr>
        <w:t>,</w:t>
      </w:r>
      <w:r w:rsidR="007B0422">
        <w:rPr>
          <w:rFonts w:eastAsia="TimesNewRomanPSMT"/>
          <w:sz w:val="28"/>
          <w:szCs w:val="28"/>
          <w:lang w:eastAsia="en-US"/>
        </w:rPr>
        <w:t xml:space="preserve"> с носиком.</w:t>
      </w:r>
      <w:r w:rsidRPr="00C40192">
        <w:rPr>
          <w:rFonts w:eastAsia="TimesNewRomanPSMT"/>
          <w:sz w:val="28"/>
          <w:szCs w:val="28"/>
          <w:lang w:eastAsia="en-US"/>
        </w:rPr>
        <w:t xml:space="preserve"> </w:t>
      </w:r>
    </w:p>
    <w:p w:rsidR="0082053B" w:rsidRPr="0082053B" w:rsidRDefault="00A55A66" w:rsidP="00231FA7">
      <w:pPr>
        <w:pStyle w:val="a3"/>
        <w:spacing w:before="0" w:beforeAutospacing="0" w:after="0" w:afterAutospacing="0"/>
        <w:ind w:firstLine="709"/>
        <w:jc w:val="both"/>
        <w:textAlignment w:val="baseline"/>
        <w:rPr>
          <w:rFonts w:eastAsia="TimesNewRomanPSMT"/>
          <w:sz w:val="28"/>
          <w:szCs w:val="28"/>
          <w:lang w:eastAsia="en-US"/>
        </w:rPr>
      </w:pPr>
      <w:r>
        <w:rPr>
          <w:rFonts w:eastAsia="TimesNewRomanPSMT"/>
          <w:sz w:val="28"/>
          <w:szCs w:val="28"/>
          <w:lang w:eastAsia="en-US"/>
        </w:rPr>
        <w:t>Б</w:t>
      </w:r>
      <w:r w:rsidR="0082053B">
        <w:rPr>
          <w:rFonts w:eastAsia="TimesNewRomanPSMT"/>
          <w:sz w:val="28"/>
          <w:szCs w:val="28"/>
          <w:lang w:eastAsia="en-US"/>
        </w:rPr>
        <w:t xml:space="preserve">людца </w:t>
      </w:r>
      <w:r w:rsidR="00273D1B">
        <w:rPr>
          <w:sz w:val="28"/>
          <w:szCs w:val="28"/>
        </w:rPr>
        <w:t xml:space="preserve">(рис. 1/ </w:t>
      </w:r>
      <w:r w:rsidR="00273D1B" w:rsidRPr="00273D1B">
        <w:rPr>
          <w:i/>
          <w:sz w:val="28"/>
          <w:szCs w:val="28"/>
        </w:rPr>
        <w:t>1</w:t>
      </w:r>
      <w:r w:rsidR="00273D1B">
        <w:rPr>
          <w:i/>
          <w:sz w:val="28"/>
          <w:szCs w:val="28"/>
        </w:rPr>
        <w:t>1</w:t>
      </w:r>
      <w:r w:rsidR="00273D1B">
        <w:rPr>
          <w:sz w:val="28"/>
          <w:szCs w:val="28"/>
        </w:rPr>
        <w:t xml:space="preserve">) </w:t>
      </w:r>
      <w:r w:rsidR="0082053B">
        <w:rPr>
          <w:rFonts w:eastAsia="TimesNewRomanPSMT"/>
          <w:sz w:val="28"/>
          <w:szCs w:val="28"/>
          <w:lang w:eastAsia="en-US"/>
        </w:rPr>
        <w:t xml:space="preserve">выполнены вытягиванием из цельного куска глины на гончарном круге. Большинство окислительного способа обжига и без дополнительной обработки поверхности. </w:t>
      </w:r>
      <w:r w:rsidR="00351670">
        <w:rPr>
          <w:rFonts w:eastAsia="TimesNewRomanPSMT"/>
          <w:sz w:val="28"/>
          <w:szCs w:val="28"/>
          <w:lang w:eastAsia="en-US"/>
        </w:rPr>
        <w:t>Одно блюдце покрыто</w:t>
      </w:r>
      <w:r w:rsidR="0082053B">
        <w:rPr>
          <w:rFonts w:eastAsia="TimesNewRomanPSMT"/>
          <w:sz w:val="28"/>
          <w:szCs w:val="28"/>
          <w:lang w:eastAsia="en-US"/>
        </w:rPr>
        <w:t xml:space="preserve"> глазурью коричневого цвета и одн</w:t>
      </w:r>
      <w:r w:rsidR="00351670">
        <w:rPr>
          <w:rFonts w:eastAsia="TimesNewRomanPSMT"/>
          <w:sz w:val="28"/>
          <w:szCs w:val="28"/>
          <w:lang w:eastAsia="en-US"/>
        </w:rPr>
        <w:t>о – лощеное</w:t>
      </w:r>
      <w:r w:rsidR="0082053B">
        <w:rPr>
          <w:rFonts w:eastAsia="TimesNewRomanPSMT"/>
          <w:sz w:val="28"/>
          <w:szCs w:val="28"/>
          <w:lang w:eastAsia="en-US"/>
        </w:rPr>
        <w:t>. Венчики округлые.</w:t>
      </w:r>
    </w:p>
    <w:p w:rsidR="0054302A" w:rsidRDefault="0054302A" w:rsidP="00231FA7">
      <w:pPr>
        <w:pStyle w:val="a3"/>
        <w:spacing w:before="0" w:beforeAutospacing="0" w:after="0" w:afterAutospacing="0"/>
        <w:ind w:firstLine="709"/>
        <w:jc w:val="both"/>
        <w:textAlignment w:val="baseline"/>
        <w:rPr>
          <w:rFonts w:eastAsia="TimesNewRomanPSMT"/>
          <w:sz w:val="28"/>
          <w:szCs w:val="28"/>
          <w:lang w:eastAsia="en-US"/>
        </w:rPr>
      </w:pPr>
      <w:proofErr w:type="gramStart"/>
      <w:r>
        <w:rPr>
          <w:rFonts w:eastAsia="TimesNewRomanPSMT"/>
          <w:sz w:val="28"/>
          <w:szCs w:val="28"/>
          <w:lang w:eastAsia="en-US"/>
        </w:rPr>
        <w:lastRenderedPageBreak/>
        <w:t>Кубышки</w:t>
      </w:r>
      <w:proofErr w:type="gramEnd"/>
      <w:r>
        <w:rPr>
          <w:rFonts w:eastAsia="TimesNewRomanPSMT"/>
          <w:sz w:val="28"/>
          <w:szCs w:val="28"/>
          <w:lang w:eastAsia="en-US"/>
        </w:rPr>
        <w:t xml:space="preserve"> </w:t>
      </w:r>
      <w:r w:rsidR="00273D1B">
        <w:rPr>
          <w:sz w:val="28"/>
          <w:szCs w:val="28"/>
        </w:rPr>
        <w:t xml:space="preserve">(рис. 1/ </w:t>
      </w:r>
      <w:r w:rsidR="00273D1B" w:rsidRPr="00273D1B">
        <w:rPr>
          <w:i/>
          <w:sz w:val="28"/>
          <w:szCs w:val="28"/>
        </w:rPr>
        <w:t>1</w:t>
      </w:r>
      <w:r w:rsidR="00273D1B">
        <w:rPr>
          <w:i/>
          <w:sz w:val="28"/>
          <w:szCs w:val="28"/>
        </w:rPr>
        <w:t>2</w:t>
      </w:r>
      <w:r w:rsidR="00273D1B">
        <w:rPr>
          <w:sz w:val="28"/>
          <w:szCs w:val="28"/>
        </w:rPr>
        <w:t xml:space="preserve">) </w:t>
      </w:r>
      <w:r w:rsidR="007B0422">
        <w:rPr>
          <w:rFonts w:eastAsia="TimesNewRomanPSMT"/>
          <w:sz w:val="28"/>
          <w:szCs w:val="28"/>
          <w:lang w:eastAsia="en-US"/>
        </w:rPr>
        <w:t xml:space="preserve">изготовлены на гончарном круге и обожжены в окислительной среде. </w:t>
      </w:r>
      <w:proofErr w:type="gramStart"/>
      <w:r w:rsidR="007B0422">
        <w:rPr>
          <w:rFonts w:eastAsia="TimesNewRomanPSMT"/>
          <w:sz w:val="28"/>
          <w:szCs w:val="28"/>
          <w:lang w:eastAsia="en-US"/>
        </w:rPr>
        <w:t>Покрыты глазурью темно-зеленого и коричневого цвета.</w:t>
      </w:r>
      <w:proofErr w:type="gramEnd"/>
      <w:r w:rsidR="007B0422">
        <w:rPr>
          <w:rFonts w:eastAsia="TimesNewRomanPSMT"/>
          <w:sz w:val="28"/>
          <w:szCs w:val="28"/>
          <w:lang w:eastAsia="en-US"/>
        </w:rPr>
        <w:t xml:space="preserve"> Венчики </w:t>
      </w:r>
      <w:r>
        <w:rPr>
          <w:rFonts w:eastAsia="TimesNewRomanPSMT"/>
          <w:sz w:val="28"/>
          <w:szCs w:val="28"/>
          <w:lang w:eastAsia="en-US"/>
        </w:rPr>
        <w:t>отогнуты</w:t>
      </w:r>
      <w:r w:rsidR="007B0422">
        <w:rPr>
          <w:rFonts w:eastAsia="TimesNewRomanPSMT"/>
          <w:sz w:val="28"/>
          <w:szCs w:val="28"/>
          <w:lang w:eastAsia="en-US"/>
        </w:rPr>
        <w:t xml:space="preserve"> </w:t>
      </w:r>
      <w:r>
        <w:rPr>
          <w:rFonts w:eastAsia="TimesNewRomanPSMT"/>
          <w:sz w:val="28"/>
          <w:szCs w:val="28"/>
          <w:lang w:eastAsia="en-US"/>
        </w:rPr>
        <w:t>наружу</w:t>
      </w:r>
      <w:r w:rsidR="007B0422">
        <w:rPr>
          <w:rFonts w:eastAsia="TimesNewRomanPSMT"/>
          <w:sz w:val="28"/>
          <w:szCs w:val="28"/>
          <w:lang w:eastAsia="en-US"/>
        </w:rPr>
        <w:t>.</w:t>
      </w:r>
    </w:p>
    <w:p w:rsidR="0062298C" w:rsidRDefault="007B0422" w:rsidP="00231FA7">
      <w:pPr>
        <w:pStyle w:val="a3"/>
        <w:spacing w:before="0" w:beforeAutospacing="0" w:after="0" w:afterAutospacing="0"/>
        <w:ind w:firstLine="709"/>
        <w:jc w:val="both"/>
        <w:textAlignment w:val="baseline"/>
        <w:rPr>
          <w:rFonts w:eastAsia="TimesNewRomanPSMT"/>
          <w:sz w:val="28"/>
          <w:szCs w:val="28"/>
          <w:lang w:eastAsia="en-US"/>
        </w:rPr>
      </w:pPr>
      <w:r>
        <w:rPr>
          <w:rFonts w:eastAsia="TimesNewRomanPSMT"/>
          <w:sz w:val="28"/>
          <w:szCs w:val="28"/>
          <w:lang w:eastAsia="en-US"/>
        </w:rPr>
        <w:t>В</w:t>
      </w:r>
      <w:r w:rsidR="0062298C">
        <w:rPr>
          <w:rFonts w:eastAsia="TimesNewRomanPSMT"/>
          <w:sz w:val="28"/>
          <w:szCs w:val="28"/>
          <w:lang w:eastAsia="en-US"/>
        </w:rPr>
        <w:t xml:space="preserve"> единичных экземплярах в коллекции музея «Старина Сибирская»</w:t>
      </w:r>
      <w:r>
        <w:rPr>
          <w:rFonts w:eastAsia="TimesNewRomanPSMT"/>
          <w:sz w:val="28"/>
          <w:szCs w:val="28"/>
          <w:lang w:eastAsia="en-US"/>
        </w:rPr>
        <w:t xml:space="preserve"> представлены</w:t>
      </w:r>
      <w:r w:rsidR="0062298C">
        <w:rPr>
          <w:rFonts w:eastAsia="TimesNewRomanPSMT"/>
          <w:sz w:val="28"/>
          <w:szCs w:val="28"/>
          <w:lang w:eastAsia="en-US"/>
        </w:rPr>
        <w:t>: керамический чайник с крышкой, бутылка, керамическая рюмка, ендова.</w:t>
      </w:r>
    </w:p>
    <w:p w:rsidR="00D14900" w:rsidRDefault="00281AE8" w:rsidP="00231F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провед</w:t>
      </w:r>
      <w:r w:rsidR="00A55A66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нного исследования можно сделать следующие выводы. </w:t>
      </w:r>
      <w:r w:rsidR="0062298C">
        <w:rPr>
          <w:rFonts w:ascii="Times New Roman" w:hAnsi="Times New Roman" w:cs="Times New Roman"/>
          <w:sz w:val="28"/>
          <w:szCs w:val="28"/>
        </w:rPr>
        <w:t>Типология</w:t>
      </w:r>
      <w:r>
        <w:rPr>
          <w:rFonts w:ascii="Times New Roman" w:hAnsi="Times New Roman" w:cs="Times New Roman"/>
          <w:sz w:val="28"/>
          <w:szCs w:val="28"/>
        </w:rPr>
        <w:t xml:space="preserve"> сосудов из </w:t>
      </w:r>
      <w:r w:rsidR="0082053B">
        <w:rPr>
          <w:rFonts w:ascii="Times New Roman" w:hAnsi="Times New Roman" w:cs="Times New Roman"/>
          <w:sz w:val="28"/>
          <w:szCs w:val="28"/>
        </w:rPr>
        <w:t>археологической</w:t>
      </w:r>
      <w:r>
        <w:rPr>
          <w:rFonts w:ascii="Times New Roman" w:hAnsi="Times New Roman" w:cs="Times New Roman"/>
          <w:sz w:val="28"/>
          <w:szCs w:val="28"/>
        </w:rPr>
        <w:t xml:space="preserve"> и этнографической коллекции в целом сопоставима</w:t>
      </w:r>
      <w:r w:rsidR="0082053B">
        <w:rPr>
          <w:rFonts w:ascii="Times New Roman" w:hAnsi="Times New Roman" w:cs="Times New Roman"/>
          <w:sz w:val="28"/>
          <w:szCs w:val="28"/>
        </w:rPr>
        <w:t xml:space="preserve">. </w:t>
      </w:r>
      <w:r w:rsidR="00D14900" w:rsidRPr="00351670">
        <w:rPr>
          <w:rFonts w:ascii="Times New Roman" w:hAnsi="Times New Roman" w:cs="Times New Roman"/>
          <w:sz w:val="28"/>
          <w:szCs w:val="28"/>
        </w:rPr>
        <w:t>В обеих коллекциях самы</w:t>
      </w:r>
      <w:r w:rsidR="005A005C" w:rsidRPr="00351670">
        <w:rPr>
          <w:rFonts w:ascii="Times New Roman" w:hAnsi="Times New Roman" w:cs="Times New Roman"/>
          <w:sz w:val="28"/>
          <w:szCs w:val="28"/>
        </w:rPr>
        <w:t>е</w:t>
      </w:r>
      <w:r w:rsidR="00D14900" w:rsidRPr="00351670">
        <w:rPr>
          <w:rFonts w:ascii="Times New Roman" w:hAnsi="Times New Roman" w:cs="Times New Roman"/>
          <w:sz w:val="28"/>
          <w:szCs w:val="28"/>
        </w:rPr>
        <w:t xml:space="preserve"> распространенны</w:t>
      </w:r>
      <w:r w:rsidR="005A005C" w:rsidRPr="00351670">
        <w:rPr>
          <w:rFonts w:ascii="Times New Roman" w:hAnsi="Times New Roman" w:cs="Times New Roman"/>
          <w:sz w:val="28"/>
          <w:szCs w:val="28"/>
        </w:rPr>
        <w:t>е</w:t>
      </w:r>
      <w:r w:rsidR="00D14900" w:rsidRPr="00351670">
        <w:rPr>
          <w:rFonts w:ascii="Times New Roman" w:hAnsi="Times New Roman" w:cs="Times New Roman"/>
          <w:sz w:val="28"/>
          <w:szCs w:val="28"/>
        </w:rPr>
        <w:t xml:space="preserve"> тип</w:t>
      </w:r>
      <w:r w:rsidR="005A005C" w:rsidRPr="00351670">
        <w:rPr>
          <w:rFonts w:ascii="Times New Roman" w:hAnsi="Times New Roman" w:cs="Times New Roman"/>
          <w:sz w:val="28"/>
          <w:szCs w:val="28"/>
        </w:rPr>
        <w:t>ы</w:t>
      </w:r>
      <w:r w:rsidR="00D14900" w:rsidRPr="00351670">
        <w:rPr>
          <w:rFonts w:ascii="Times New Roman" w:hAnsi="Times New Roman" w:cs="Times New Roman"/>
          <w:sz w:val="28"/>
          <w:szCs w:val="28"/>
        </w:rPr>
        <w:t xml:space="preserve"> горшки и крынки.</w:t>
      </w:r>
    </w:p>
    <w:p w:rsidR="007B0422" w:rsidRPr="0082053B" w:rsidRDefault="00351670" w:rsidP="00231FA7">
      <w:pPr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Фиксируется</w:t>
      </w:r>
      <w:r w:rsidR="0082053B">
        <w:rPr>
          <w:rFonts w:ascii="Times New Roman" w:hAnsi="Times New Roman" w:cs="Times New Roman"/>
          <w:sz w:val="28"/>
          <w:szCs w:val="28"/>
        </w:rPr>
        <w:t xml:space="preserve"> большее типовое разнообразие среди этнографических сборов. </w:t>
      </w:r>
      <w:r w:rsidR="00D14900">
        <w:rPr>
          <w:rFonts w:ascii="Times New Roman" w:hAnsi="Times New Roman" w:cs="Times New Roman"/>
          <w:sz w:val="28"/>
          <w:szCs w:val="28"/>
        </w:rPr>
        <w:t>Но е</w:t>
      </w:r>
      <w:r w:rsidR="0082053B">
        <w:rPr>
          <w:rFonts w:ascii="Times New Roman" w:hAnsi="Times New Roman" w:cs="Times New Roman"/>
          <w:sz w:val="28"/>
          <w:szCs w:val="28"/>
        </w:rPr>
        <w:t xml:space="preserve">сть типы посуды, которые зафиксированы в могильнике Евгащино </w:t>
      </w:r>
      <w:r w:rsidR="0082053B">
        <w:rPr>
          <w:rFonts w:ascii="Times New Roman" w:hAnsi="Times New Roman" w:cs="Times New Roman"/>
          <w:sz w:val="28"/>
          <w:szCs w:val="28"/>
          <w:lang w:val="en-GB"/>
        </w:rPr>
        <w:t>IV</w:t>
      </w:r>
      <w:r w:rsidR="0082053B">
        <w:rPr>
          <w:rFonts w:ascii="Times New Roman" w:hAnsi="Times New Roman" w:cs="Times New Roman"/>
          <w:sz w:val="28"/>
          <w:szCs w:val="28"/>
        </w:rPr>
        <w:t xml:space="preserve"> и не находят аналогий среди </w:t>
      </w:r>
      <w:r w:rsidR="00A55A66">
        <w:rPr>
          <w:rFonts w:ascii="Times New Roman" w:hAnsi="Times New Roman" w:cs="Times New Roman"/>
          <w:sz w:val="28"/>
          <w:szCs w:val="28"/>
        </w:rPr>
        <w:t>этнографической</w:t>
      </w:r>
      <w:r w:rsidR="0082053B">
        <w:rPr>
          <w:rFonts w:ascii="Times New Roman" w:hAnsi="Times New Roman" w:cs="Times New Roman"/>
          <w:sz w:val="28"/>
          <w:szCs w:val="28"/>
        </w:rPr>
        <w:t xml:space="preserve"> коллекции. Например, </w:t>
      </w:r>
      <w:r w:rsidR="00281AE8">
        <w:rPr>
          <w:rFonts w:ascii="Times New Roman" w:hAnsi="Times New Roman" w:cs="Times New Roman"/>
          <w:sz w:val="28"/>
          <w:szCs w:val="28"/>
        </w:rPr>
        <w:t xml:space="preserve">сосуды переходной формы от горшка к крынке, которые, вероятно, </w:t>
      </w:r>
      <w:r w:rsidR="007B0422">
        <w:rPr>
          <w:rFonts w:ascii="Times New Roman" w:hAnsi="Times New Roman" w:cs="Times New Roman"/>
          <w:sz w:val="28"/>
          <w:szCs w:val="28"/>
        </w:rPr>
        <w:t xml:space="preserve">появились в конце </w:t>
      </w:r>
      <w:r w:rsidR="007B0422">
        <w:rPr>
          <w:rFonts w:ascii="Times New Roman" w:hAnsi="Times New Roman" w:cs="Times New Roman"/>
          <w:sz w:val="28"/>
          <w:szCs w:val="28"/>
          <w:lang w:val="en-GB"/>
        </w:rPr>
        <w:t>XVIII</w:t>
      </w:r>
      <w:r w:rsidR="007B0422" w:rsidRPr="007B0422">
        <w:rPr>
          <w:rFonts w:ascii="Times New Roman" w:hAnsi="Times New Roman" w:cs="Times New Roman"/>
          <w:sz w:val="28"/>
          <w:szCs w:val="28"/>
        </w:rPr>
        <w:t xml:space="preserve"> </w:t>
      </w:r>
      <w:r w:rsidR="007B0422">
        <w:rPr>
          <w:rFonts w:ascii="Times New Roman" w:hAnsi="Times New Roman" w:cs="Times New Roman"/>
          <w:sz w:val="28"/>
          <w:szCs w:val="28"/>
        </w:rPr>
        <w:t xml:space="preserve">в., так как на русских памятниках </w:t>
      </w:r>
      <w:r w:rsidR="007B0422">
        <w:rPr>
          <w:rFonts w:ascii="Times New Roman" w:hAnsi="Times New Roman" w:cs="Times New Roman"/>
          <w:sz w:val="28"/>
          <w:szCs w:val="28"/>
          <w:lang w:val="en-GB"/>
        </w:rPr>
        <w:t>XVII</w:t>
      </w:r>
      <w:r w:rsidR="007B0422">
        <w:rPr>
          <w:rFonts w:ascii="Times New Roman" w:hAnsi="Times New Roman" w:cs="Times New Roman"/>
          <w:sz w:val="28"/>
          <w:szCs w:val="28"/>
        </w:rPr>
        <w:t xml:space="preserve"> в. подобные формы не встре</w:t>
      </w:r>
      <w:r w:rsidR="007B0422" w:rsidRPr="00C11919">
        <w:rPr>
          <w:rFonts w:ascii="Times New Roman" w:hAnsi="Times New Roman" w:cs="Times New Roman"/>
          <w:sz w:val="28"/>
          <w:szCs w:val="28"/>
        </w:rPr>
        <w:t>ч</w:t>
      </w:r>
      <w:r w:rsidR="005A005C" w:rsidRPr="00C11919">
        <w:rPr>
          <w:rFonts w:ascii="Times New Roman" w:hAnsi="Times New Roman" w:cs="Times New Roman"/>
          <w:sz w:val="28"/>
          <w:szCs w:val="28"/>
        </w:rPr>
        <w:t>ены</w:t>
      </w:r>
      <w:r w:rsidR="005A005C">
        <w:rPr>
          <w:rFonts w:ascii="Times New Roman" w:hAnsi="Times New Roman" w:cs="Times New Roman"/>
          <w:sz w:val="28"/>
          <w:szCs w:val="28"/>
        </w:rPr>
        <w:t>,</w:t>
      </w:r>
      <w:r w:rsidR="007B0422">
        <w:rPr>
          <w:rFonts w:ascii="Times New Roman" w:hAnsi="Times New Roman" w:cs="Times New Roman"/>
          <w:sz w:val="28"/>
          <w:szCs w:val="28"/>
        </w:rPr>
        <w:t xml:space="preserve"> и</w:t>
      </w:r>
      <w:r w:rsidR="007B0422" w:rsidRPr="007B0422">
        <w:rPr>
          <w:rFonts w:ascii="Times New Roman" w:hAnsi="Times New Roman" w:cs="Times New Roman"/>
          <w:sz w:val="28"/>
          <w:szCs w:val="28"/>
        </w:rPr>
        <w:t xml:space="preserve"> </w:t>
      </w:r>
      <w:r w:rsidR="00281AE8">
        <w:rPr>
          <w:rFonts w:ascii="Times New Roman" w:hAnsi="Times New Roman" w:cs="Times New Roman"/>
          <w:sz w:val="28"/>
          <w:szCs w:val="28"/>
        </w:rPr>
        <w:t xml:space="preserve">вышли из употребления к концу </w:t>
      </w:r>
      <w:r w:rsidR="00281AE8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281AE8" w:rsidRPr="00281AE8">
        <w:rPr>
          <w:rFonts w:ascii="Times New Roman" w:hAnsi="Times New Roman" w:cs="Times New Roman"/>
          <w:sz w:val="28"/>
          <w:szCs w:val="28"/>
        </w:rPr>
        <w:t xml:space="preserve"> </w:t>
      </w:r>
      <w:r w:rsidR="0062298C">
        <w:rPr>
          <w:rFonts w:ascii="Times New Roman" w:hAnsi="Times New Roman" w:cs="Times New Roman"/>
          <w:sz w:val="28"/>
          <w:szCs w:val="28"/>
        </w:rPr>
        <w:t xml:space="preserve">в., не попав </w:t>
      </w:r>
      <w:r w:rsidR="00281AE8">
        <w:rPr>
          <w:rFonts w:ascii="Times New Roman" w:hAnsi="Times New Roman" w:cs="Times New Roman"/>
          <w:sz w:val="28"/>
          <w:szCs w:val="28"/>
        </w:rPr>
        <w:t xml:space="preserve">в этнографические сборы ХХ </w:t>
      </w:r>
      <w:proofErr w:type="gramStart"/>
      <w:r w:rsidR="00281AE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281AE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81AE8" w:rsidRDefault="00281AE8" w:rsidP="00231FA7">
      <w:pPr>
        <w:spacing w:after="0" w:line="240" w:lineRule="auto"/>
        <w:ind w:firstLine="709"/>
        <w:jc w:val="both"/>
        <w:rPr>
          <w:rFonts w:ascii="Times New Roman" w:eastAsia="TimesNewRomanPSMT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Заметным отличием является техника изготовления посуды </w:t>
      </w:r>
      <w:r w:rsidR="00A55A66">
        <w:rPr>
          <w:rFonts w:ascii="Times New Roman" w:hAnsi="Times New Roman" w:cs="Times New Roman"/>
          <w:sz w:val="28"/>
          <w:szCs w:val="28"/>
        </w:rPr>
        <w:t>–</w:t>
      </w:r>
      <w:r w:rsidR="00A55A66" w:rsidRPr="00C40192">
        <w:rPr>
          <w:rFonts w:ascii="Times New Roman" w:eastAsia="TimesNewRomanPSMT" w:hAnsi="Times New Roman"/>
          <w:sz w:val="28"/>
          <w:szCs w:val="28"/>
        </w:rPr>
        <w:t xml:space="preserve"> б</w:t>
      </w:r>
      <w:r w:rsidRPr="00C40192">
        <w:rPr>
          <w:rFonts w:ascii="Times New Roman" w:eastAsia="TimesNewRomanPSMT" w:hAnsi="Times New Roman"/>
          <w:sz w:val="28"/>
          <w:szCs w:val="28"/>
        </w:rPr>
        <w:t xml:space="preserve">ольшинство археологической керамики выполнено </w:t>
      </w:r>
      <w:r w:rsidR="00D14900">
        <w:rPr>
          <w:rFonts w:ascii="Times New Roman" w:eastAsia="TimesNewRomanPSMT" w:hAnsi="Times New Roman"/>
          <w:sz w:val="28"/>
          <w:szCs w:val="28"/>
        </w:rPr>
        <w:t>методом скульптурной лепки</w:t>
      </w:r>
      <w:r>
        <w:rPr>
          <w:rFonts w:ascii="Times New Roman" w:eastAsia="TimesNewRomanPSMT" w:hAnsi="Times New Roman"/>
          <w:sz w:val="28"/>
          <w:szCs w:val="28"/>
        </w:rPr>
        <w:t xml:space="preserve"> с </w:t>
      </w:r>
      <w:r w:rsidR="00D14900">
        <w:rPr>
          <w:rFonts w:ascii="Times New Roman" w:eastAsia="TimesNewRomanPSMT" w:hAnsi="Times New Roman"/>
          <w:sz w:val="28"/>
          <w:szCs w:val="28"/>
        </w:rPr>
        <w:t xml:space="preserve">последующим </w:t>
      </w:r>
      <w:r>
        <w:rPr>
          <w:rFonts w:ascii="Times New Roman" w:eastAsia="TimesNewRomanPSMT" w:hAnsi="Times New Roman"/>
          <w:sz w:val="28"/>
          <w:szCs w:val="28"/>
        </w:rPr>
        <w:t>заглаживанием стенок</w:t>
      </w:r>
      <w:r w:rsidR="00D14900">
        <w:rPr>
          <w:rFonts w:ascii="Times New Roman" w:eastAsia="TimesNewRomanPSMT" w:hAnsi="Times New Roman"/>
          <w:sz w:val="28"/>
          <w:szCs w:val="28"/>
        </w:rPr>
        <w:t xml:space="preserve"> или доработкой венчика на гончарном круге</w:t>
      </w:r>
      <w:r>
        <w:rPr>
          <w:rFonts w:ascii="Times New Roman" w:eastAsia="TimesNewRomanPSMT" w:hAnsi="Times New Roman"/>
          <w:sz w:val="28"/>
          <w:szCs w:val="28"/>
        </w:rPr>
        <w:t>, т</w:t>
      </w:r>
      <w:r w:rsidRPr="00C40192">
        <w:rPr>
          <w:rFonts w:ascii="Times New Roman" w:eastAsia="TimesNewRomanPSMT" w:hAnsi="Times New Roman"/>
          <w:sz w:val="28"/>
          <w:szCs w:val="28"/>
        </w:rPr>
        <w:t xml:space="preserve">огда как практически вся </w:t>
      </w:r>
      <w:r>
        <w:rPr>
          <w:rFonts w:ascii="Times New Roman" w:eastAsia="TimesNewRomanPSMT" w:hAnsi="Times New Roman"/>
          <w:sz w:val="28"/>
          <w:szCs w:val="28"/>
        </w:rPr>
        <w:t>проанализированная</w:t>
      </w:r>
      <w:r w:rsidRPr="00C40192">
        <w:rPr>
          <w:rFonts w:ascii="Times New Roman" w:eastAsia="TimesNewRomanPSMT" w:hAnsi="Times New Roman"/>
          <w:sz w:val="28"/>
          <w:szCs w:val="28"/>
        </w:rPr>
        <w:t xml:space="preserve"> этнографическая посуда </w:t>
      </w:r>
      <w:r>
        <w:rPr>
          <w:rFonts w:ascii="Times New Roman" w:eastAsia="TimesNewRomanPSMT" w:hAnsi="Times New Roman"/>
          <w:sz w:val="28"/>
          <w:szCs w:val="28"/>
        </w:rPr>
        <w:t>полностью вытянута</w:t>
      </w:r>
      <w:r w:rsidRPr="00C40192">
        <w:rPr>
          <w:rFonts w:ascii="Times New Roman" w:eastAsia="TimesNewRomanPSMT" w:hAnsi="Times New Roman"/>
          <w:sz w:val="28"/>
          <w:szCs w:val="28"/>
        </w:rPr>
        <w:t xml:space="preserve"> на гончарном круге.</w:t>
      </w:r>
      <w:r>
        <w:rPr>
          <w:rFonts w:ascii="Times New Roman" w:eastAsia="TimesNewRomanPSMT" w:hAnsi="Times New Roman"/>
          <w:sz w:val="28"/>
          <w:szCs w:val="28"/>
        </w:rPr>
        <w:t xml:space="preserve"> Кроме этого, </w:t>
      </w:r>
      <w:r>
        <w:rPr>
          <w:rFonts w:ascii="Times New Roman" w:hAnsi="Times New Roman" w:cs="Times New Roman"/>
          <w:sz w:val="28"/>
          <w:szCs w:val="28"/>
        </w:rPr>
        <w:t xml:space="preserve">сосуды из </w:t>
      </w:r>
      <w:r w:rsidR="00A55A66">
        <w:rPr>
          <w:rFonts w:ascii="Times New Roman" w:hAnsi="Times New Roman" w:cs="Times New Roman"/>
          <w:sz w:val="28"/>
          <w:szCs w:val="28"/>
        </w:rPr>
        <w:t>этнографической</w:t>
      </w:r>
      <w:r>
        <w:rPr>
          <w:rFonts w:ascii="Times New Roman" w:hAnsi="Times New Roman" w:cs="Times New Roman"/>
          <w:sz w:val="28"/>
          <w:szCs w:val="28"/>
        </w:rPr>
        <w:t xml:space="preserve"> коллекции отличаются более </w:t>
      </w:r>
      <w:r w:rsidRPr="00C40192">
        <w:rPr>
          <w:rFonts w:ascii="Times New Roman" w:eastAsia="TimesNewRomanPSMT" w:hAnsi="Times New Roman"/>
          <w:sz w:val="28"/>
          <w:szCs w:val="28"/>
        </w:rPr>
        <w:t>разнообразн</w:t>
      </w:r>
      <w:r>
        <w:rPr>
          <w:rFonts w:ascii="Times New Roman" w:eastAsia="TimesNewRomanPSMT" w:hAnsi="Times New Roman"/>
          <w:sz w:val="28"/>
          <w:szCs w:val="28"/>
        </w:rPr>
        <w:t>ой</w:t>
      </w:r>
      <w:r w:rsidRPr="00C40192">
        <w:rPr>
          <w:rFonts w:ascii="Times New Roman" w:eastAsia="TimesNewRomanPSMT" w:hAnsi="Times New Roman"/>
          <w:sz w:val="28"/>
          <w:szCs w:val="28"/>
        </w:rPr>
        <w:t xml:space="preserve"> дополнительн</w:t>
      </w:r>
      <w:r>
        <w:rPr>
          <w:rFonts w:ascii="Times New Roman" w:eastAsia="TimesNewRomanPSMT" w:hAnsi="Times New Roman"/>
          <w:sz w:val="28"/>
          <w:szCs w:val="28"/>
        </w:rPr>
        <w:t>ой</w:t>
      </w:r>
      <w:r w:rsidRPr="00C40192">
        <w:rPr>
          <w:rFonts w:ascii="Times New Roman" w:eastAsia="TimesNewRomanPSMT" w:hAnsi="Times New Roman"/>
          <w:sz w:val="28"/>
          <w:szCs w:val="28"/>
        </w:rPr>
        <w:t xml:space="preserve"> обработк</w:t>
      </w:r>
      <w:r>
        <w:rPr>
          <w:rFonts w:ascii="Times New Roman" w:eastAsia="TimesNewRomanPSMT" w:hAnsi="Times New Roman"/>
          <w:sz w:val="28"/>
          <w:szCs w:val="28"/>
        </w:rPr>
        <w:t>ой</w:t>
      </w:r>
      <w:r w:rsidRPr="00C40192">
        <w:rPr>
          <w:rFonts w:ascii="Times New Roman" w:eastAsia="TimesNewRomanPSMT" w:hAnsi="Times New Roman"/>
          <w:sz w:val="28"/>
          <w:szCs w:val="28"/>
        </w:rPr>
        <w:t xml:space="preserve"> поверхности</w:t>
      </w:r>
      <w:r>
        <w:rPr>
          <w:rFonts w:ascii="Times New Roman" w:eastAsia="TimesNewRomanPSMT" w:hAnsi="Times New Roman"/>
          <w:sz w:val="28"/>
          <w:szCs w:val="28"/>
        </w:rPr>
        <w:t>: часто встречается</w:t>
      </w:r>
      <w:r w:rsidRPr="00C40192">
        <w:rPr>
          <w:rFonts w:ascii="Times New Roman" w:eastAsia="TimesNewRomanPSMT" w:hAnsi="Times New Roman"/>
          <w:sz w:val="28"/>
          <w:szCs w:val="28"/>
        </w:rPr>
        <w:t xml:space="preserve"> покрыт</w:t>
      </w:r>
      <w:r>
        <w:rPr>
          <w:rFonts w:ascii="Times New Roman" w:eastAsia="TimesNewRomanPSMT" w:hAnsi="Times New Roman"/>
          <w:sz w:val="28"/>
          <w:szCs w:val="28"/>
        </w:rPr>
        <w:t>ие</w:t>
      </w:r>
      <w:r w:rsidRPr="00C40192">
        <w:rPr>
          <w:rFonts w:ascii="Times New Roman" w:eastAsia="TimesNewRomanPSMT" w:hAnsi="Times New Roman"/>
          <w:sz w:val="28"/>
          <w:szCs w:val="28"/>
        </w:rPr>
        <w:t xml:space="preserve"> глазурью, </w:t>
      </w:r>
      <w:r w:rsidR="00282FA5">
        <w:rPr>
          <w:rFonts w:ascii="Times New Roman" w:eastAsia="TimesNewRomanPSMT" w:hAnsi="Times New Roman"/>
          <w:sz w:val="28"/>
          <w:szCs w:val="28"/>
        </w:rPr>
        <w:t xml:space="preserve">роспись, </w:t>
      </w:r>
      <w:r w:rsidRPr="00C40192">
        <w:rPr>
          <w:rFonts w:ascii="Times New Roman" w:eastAsia="TimesNewRomanPSMT" w:hAnsi="Times New Roman"/>
          <w:sz w:val="28"/>
          <w:szCs w:val="28"/>
        </w:rPr>
        <w:t>орнаментация, лощение.</w:t>
      </w:r>
    </w:p>
    <w:p w:rsidR="00D9345A" w:rsidRPr="00D14900" w:rsidRDefault="00C11919" w:rsidP="00C11919">
      <w:pPr>
        <w:spacing w:after="0" w:line="240" w:lineRule="auto"/>
        <w:ind w:firstLine="567"/>
        <w:jc w:val="both"/>
        <w:rPr>
          <w:rFonts w:ascii="Times New Roman" w:eastAsia="TimesNewRomanPSMT" w:hAnsi="Times New Roman"/>
          <w:sz w:val="28"/>
          <w:szCs w:val="28"/>
        </w:rPr>
      </w:pPr>
      <w:r w:rsidRPr="00C11919">
        <w:rPr>
          <w:rFonts w:ascii="Times New Roman" w:eastAsia="TimesNewRomanPSMT" w:hAnsi="Times New Roman"/>
          <w:sz w:val="28"/>
          <w:szCs w:val="28"/>
        </w:rPr>
        <w:t xml:space="preserve">Работа с </w:t>
      </w:r>
      <w:r>
        <w:rPr>
          <w:rFonts w:ascii="Times New Roman" w:eastAsia="TimesNewRomanPSMT" w:hAnsi="Times New Roman"/>
          <w:sz w:val="28"/>
          <w:szCs w:val="28"/>
        </w:rPr>
        <w:t>археологическими и этнографическими</w:t>
      </w:r>
      <w:r w:rsidRPr="00C11919">
        <w:rPr>
          <w:rFonts w:ascii="Times New Roman" w:eastAsia="TimesNewRomanPSMT" w:hAnsi="Times New Roman"/>
          <w:sz w:val="28"/>
          <w:szCs w:val="28"/>
        </w:rPr>
        <w:t xml:space="preserve"> коллекциями</w:t>
      </w:r>
      <w:r>
        <w:rPr>
          <w:rFonts w:ascii="Times New Roman" w:eastAsia="TimesNewRomanPSMT" w:hAnsi="Times New Roman"/>
          <w:sz w:val="28"/>
          <w:szCs w:val="28"/>
        </w:rPr>
        <w:t xml:space="preserve"> керамики</w:t>
      </w:r>
      <w:r w:rsidRPr="00C11919">
        <w:rPr>
          <w:rFonts w:ascii="Times New Roman" w:eastAsia="TimesNewRomanPSMT" w:hAnsi="Times New Roman"/>
          <w:sz w:val="28"/>
          <w:szCs w:val="28"/>
        </w:rPr>
        <w:t xml:space="preserve"> в рамках единой методики </w:t>
      </w:r>
      <w:r w:rsidR="00282FA5">
        <w:rPr>
          <w:rFonts w:ascii="Times New Roman" w:eastAsia="TimesNewRomanPSMT" w:hAnsi="Times New Roman"/>
          <w:sz w:val="28"/>
          <w:szCs w:val="28"/>
        </w:rPr>
        <w:t>необходима</w:t>
      </w:r>
      <w:r>
        <w:rPr>
          <w:rFonts w:ascii="Times New Roman" w:eastAsia="TimesNewRomanPSMT" w:hAnsi="Times New Roman"/>
          <w:sz w:val="28"/>
          <w:szCs w:val="28"/>
        </w:rPr>
        <w:t xml:space="preserve"> для </w:t>
      </w:r>
      <w:r w:rsidR="00D14900" w:rsidRPr="00C11919">
        <w:rPr>
          <w:rFonts w:ascii="Times New Roman" w:eastAsia="TimesNewRomanPSMT" w:hAnsi="Times New Roman"/>
          <w:sz w:val="28"/>
          <w:szCs w:val="28"/>
        </w:rPr>
        <w:t>полноценного и разностороннего исследования такой части материальной культуры, как гончарство</w:t>
      </w:r>
      <w:r w:rsidR="00D14900" w:rsidRPr="00D14900">
        <w:rPr>
          <w:rFonts w:ascii="Times New Roman" w:eastAsia="TimesNewRomanPSMT" w:hAnsi="Times New Roman"/>
          <w:sz w:val="28"/>
          <w:szCs w:val="28"/>
        </w:rPr>
        <w:t xml:space="preserve">. </w:t>
      </w:r>
    </w:p>
    <w:p w:rsidR="00D14900" w:rsidRDefault="00D14900" w:rsidP="00231FA7">
      <w:pPr>
        <w:spacing w:after="0" w:line="240" w:lineRule="auto"/>
        <w:ind w:firstLine="567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7B2EB1" w:rsidRDefault="00F25918" w:rsidP="00231FA7">
      <w:pPr>
        <w:spacing w:after="0" w:line="240" w:lineRule="auto"/>
        <w:ind w:firstLine="567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E5564F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D14900" w:rsidRPr="00D14900" w:rsidRDefault="00D14900" w:rsidP="00231FA7">
      <w:pPr>
        <w:spacing w:after="0" w:line="240" w:lineRule="auto"/>
        <w:ind w:firstLine="567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B2543B" w:rsidRDefault="00F25918" w:rsidP="00231FA7">
      <w:pPr>
        <w:pStyle w:val="a4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r w:rsidRPr="00905911">
        <w:rPr>
          <w:rFonts w:ascii="Times New Roman" w:hAnsi="Times New Roman"/>
          <w:i/>
          <w:sz w:val="28"/>
          <w:szCs w:val="28"/>
        </w:rPr>
        <w:t>Бобринский</w:t>
      </w:r>
      <w:proofErr w:type="spellEnd"/>
      <w:r w:rsidRPr="00905911">
        <w:rPr>
          <w:rFonts w:ascii="Times New Roman" w:hAnsi="Times New Roman"/>
          <w:i/>
          <w:sz w:val="28"/>
          <w:szCs w:val="28"/>
        </w:rPr>
        <w:t xml:space="preserve"> А. 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40192">
        <w:rPr>
          <w:rFonts w:ascii="Times New Roman" w:hAnsi="Times New Roman"/>
          <w:sz w:val="28"/>
          <w:szCs w:val="28"/>
        </w:rPr>
        <w:t>Гончарство Восточной Европы. Источники и методы изучения. – М</w:t>
      </w:r>
      <w:r>
        <w:rPr>
          <w:rFonts w:ascii="Times New Roman" w:hAnsi="Times New Roman"/>
          <w:sz w:val="28"/>
          <w:szCs w:val="28"/>
        </w:rPr>
        <w:t>.</w:t>
      </w:r>
      <w:r w:rsidRPr="00C40192">
        <w:rPr>
          <w:rFonts w:ascii="Times New Roman" w:hAnsi="Times New Roman"/>
          <w:sz w:val="28"/>
          <w:szCs w:val="28"/>
        </w:rPr>
        <w:t xml:space="preserve">: Наука, 1978. – 272 с. </w:t>
      </w:r>
    </w:p>
    <w:p w:rsidR="00B2543B" w:rsidRDefault="00070D01" w:rsidP="00231FA7">
      <w:pPr>
        <w:pStyle w:val="a4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2543B">
        <w:rPr>
          <w:rFonts w:ascii="Times New Roman" w:hAnsi="Times New Roman"/>
          <w:bCs/>
          <w:i/>
          <w:sz w:val="28"/>
          <w:szCs w:val="28"/>
        </w:rPr>
        <w:t xml:space="preserve">Татауров Ф. С., Татаурова Л. В. </w:t>
      </w:r>
      <w:r w:rsidRPr="00B2543B">
        <w:rPr>
          <w:rFonts w:ascii="Times New Roman" w:hAnsi="Times New Roman"/>
          <w:bCs/>
          <w:sz w:val="28"/>
          <w:szCs w:val="28"/>
        </w:rPr>
        <w:t xml:space="preserve">Первые итоги исследования русского могильника XIX – первой четверти XX века Евгащино IV </w:t>
      </w:r>
      <w:proofErr w:type="gramStart"/>
      <w:r w:rsidRPr="00B2543B">
        <w:rPr>
          <w:rFonts w:ascii="Times New Roman" w:hAnsi="Times New Roman"/>
          <w:bCs/>
          <w:sz w:val="28"/>
          <w:szCs w:val="28"/>
        </w:rPr>
        <w:t>в</w:t>
      </w:r>
      <w:proofErr w:type="gramEnd"/>
      <w:r w:rsidRPr="00B2543B">
        <w:rPr>
          <w:rFonts w:ascii="Times New Roman" w:hAnsi="Times New Roman"/>
          <w:bCs/>
          <w:sz w:val="28"/>
          <w:szCs w:val="28"/>
        </w:rPr>
        <w:t xml:space="preserve"> </w:t>
      </w:r>
      <w:proofErr w:type="gramStart"/>
      <w:r w:rsidRPr="00B2543B">
        <w:rPr>
          <w:rFonts w:ascii="Times New Roman" w:hAnsi="Times New Roman"/>
          <w:bCs/>
          <w:sz w:val="28"/>
          <w:szCs w:val="28"/>
        </w:rPr>
        <w:t>Омском</w:t>
      </w:r>
      <w:proofErr w:type="gramEnd"/>
      <w:r w:rsidRPr="00B2543B">
        <w:rPr>
          <w:rFonts w:ascii="Times New Roman" w:hAnsi="Times New Roman"/>
          <w:bCs/>
          <w:sz w:val="28"/>
          <w:szCs w:val="28"/>
        </w:rPr>
        <w:t xml:space="preserve"> Прииртышье // </w:t>
      </w:r>
      <w:r w:rsidR="00B2543B" w:rsidRPr="00B2543B">
        <w:rPr>
          <w:rFonts w:ascii="Times New Roman" w:hAnsi="Times New Roman"/>
          <w:bCs/>
          <w:sz w:val="28"/>
          <w:szCs w:val="28"/>
        </w:rPr>
        <w:t>Проблемы археологии, этнографии, антропологии Сибири и сопредельных территорий</w:t>
      </w:r>
      <w:r w:rsidR="00B2543B">
        <w:rPr>
          <w:rFonts w:ascii="Times New Roman" w:hAnsi="Times New Roman"/>
          <w:bCs/>
          <w:sz w:val="28"/>
          <w:szCs w:val="28"/>
        </w:rPr>
        <w:t xml:space="preserve">. – Новосибирск, 2020. – Т. </w:t>
      </w:r>
      <w:r w:rsidR="00B2543B">
        <w:rPr>
          <w:rFonts w:ascii="Times New Roman" w:hAnsi="Times New Roman"/>
          <w:bCs/>
          <w:sz w:val="28"/>
          <w:szCs w:val="28"/>
          <w:lang w:val="en-GB"/>
        </w:rPr>
        <w:t>XXVI</w:t>
      </w:r>
      <w:r w:rsidR="00B2543B">
        <w:rPr>
          <w:rFonts w:ascii="Times New Roman" w:hAnsi="Times New Roman"/>
          <w:bCs/>
          <w:sz w:val="28"/>
          <w:szCs w:val="28"/>
        </w:rPr>
        <w:t>. – С. 650–656.</w:t>
      </w:r>
    </w:p>
    <w:p w:rsidR="00B2543B" w:rsidRDefault="00070D01" w:rsidP="00231FA7">
      <w:pPr>
        <w:pStyle w:val="a4"/>
        <w:ind w:firstLine="709"/>
        <w:jc w:val="both"/>
        <w:rPr>
          <w:rFonts w:ascii="Times New Roman" w:hAnsi="Times New Roman"/>
          <w:sz w:val="28"/>
          <w:szCs w:val="28"/>
        </w:rPr>
      </w:pPr>
      <w:r w:rsidRPr="00B2543B">
        <w:rPr>
          <w:rFonts w:ascii="Times New Roman" w:hAnsi="Times New Roman"/>
          <w:i/>
          <w:sz w:val="28"/>
          <w:szCs w:val="28"/>
        </w:rPr>
        <w:t>Татаурова Л.</w:t>
      </w:r>
      <w:r w:rsidR="00B2543B" w:rsidRPr="00B2543B">
        <w:rPr>
          <w:rFonts w:ascii="Times New Roman" w:hAnsi="Times New Roman"/>
          <w:i/>
          <w:sz w:val="28"/>
          <w:szCs w:val="28"/>
        </w:rPr>
        <w:t xml:space="preserve"> </w:t>
      </w:r>
      <w:r w:rsidRPr="00B2543B">
        <w:rPr>
          <w:rFonts w:ascii="Times New Roman" w:hAnsi="Times New Roman"/>
          <w:i/>
          <w:sz w:val="28"/>
          <w:szCs w:val="28"/>
        </w:rPr>
        <w:t>В.</w:t>
      </w:r>
      <w:r w:rsidRPr="00C40192">
        <w:rPr>
          <w:rFonts w:ascii="Times New Roman" w:hAnsi="Times New Roman"/>
          <w:sz w:val="28"/>
          <w:szCs w:val="28"/>
        </w:rPr>
        <w:t xml:space="preserve"> Типология русской керамики (по этнографическим материалам) // Этнографо-археологические комплексы: проблемы ку</w:t>
      </w:r>
      <w:r w:rsidR="00B2543B">
        <w:rPr>
          <w:rFonts w:ascii="Times New Roman" w:hAnsi="Times New Roman"/>
          <w:sz w:val="28"/>
          <w:szCs w:val="28"/>
        </w:rPr>
        <w:t>льтуры и социума. – Новосибирск</w:t>
      </w:r>
      <w:r w:rsidRPr="00C40192">
        <w:rPr>
          <w:rFonts w:ascii="Times New Roman" w:hAnsi="Times New Roman"/>
          <w:sz w:val="28"/>
          <w:szCs w:val="28"/>
        </w:rPr>
        <w:t>: Наука, 1998. – Т. 3. – С. 88–123.</w:t>
      </w:r>
    </w:p>
    <w:p w:rsidR="004B5D5E" w:rsidRPr="00B2543B" w:rsidRDefault="00B2543B" w:rsidP="00231FA7">
      <w:pPr>
        <w:pStyle w:val="a4"/>
        <w:ind w:firstLine="709"/>
        <w:jc w:val="both"/>
        <w:rPr>
          <w:rFonts w:ascii="Times New Roman" w:hAnsi="Times New Roman"/>
          <w:sz w:val="28"/>
          <w:szCs w:val="28"/>
        </w:rPr>
      </w:pPr>
      <w:r w:rsidRPr="00B2543B">
        <w:rPr>
          <w:rFonts w:ascii="Times New Roman" w:hAnsi="Times New Roman"/>
          <w:bCs/>
          <w:i/>
          <w:sz w:val="28"/>
          <w:szCs w:val="28"/>
        </w:rPr>
        <w:t xml:space="preserve">Татаурова Л. В., </w:t>
      </w:r>
      <w:proofErr w:type="spellStart"/>
      <w:r w:rsidRPr="00B2543B">
        <w:rPr>
          <w:rFonts w:ascii="Times New Roman" w:hAnsi="Times New Roman"/>
          <w:bCs/>
          <w:i/>
          <w:sz w:val="28"/>
          <w:szCs w:val="28"/>
        </w:rPr>
        <w:t>Сопова</w:t>
      </w:r>
      <w:proofErr w:type="spellEnd"/>
      <w:r w:rsidRPr="00B2543B">
        <w:rPr>
          <w:rFonts w:ascii="Times New Roman" w:hAnsi="Times New Roman"/>
          <w:bCs/>
          <w:i/>
          <w:sz w:val="28"/>
          <w:szCs w:val="28"/>
        </w:rPr>
        <w:t xml:space="preserve"> К. О.</w:t>
      </w:r>
      <w:r w:rsidRPr="00B2543B">
        <w:rPr>
          <w:rFonts w:ascii="Times New Roman" w:hAnsi="Times New Roman"/>
          <w:bCs/>
          <w:sz w:val="28"/>
          <w:szCs w:val="28"/>
        </w:rPr>
        <w:t xml:space="preserve"> Русская керамика Западной Сибири – от настоящего к </w:t>
      </w:r>
      <w:r>
        <w:rPr>
          <w:rFonts w:ascii="Times New Roman" w:hAnsi="Times New Roman"/>
          <w:bCs/>
          <w:sz w:val="28"/>
          <w:szCs w:val="28"/>
        </w:rPr>
        <w:t>про</w:t>
      </w:r>
      <w:r w:rsidRPr="00B2543B">
        <w:rPr>
          <w:rFonts w:ascii="Times New Roman" w:hAnsi="Times New Roman"/>
          <w:bCs/>
          <w:sz w:val="28"/>
          <w:szCs w:val="28"/>
        </w:rPr>
        <w:t xml:space="preserve">шлому: методические аспекты // Былые </w:t>
      </w:r>
      <w:r>
        <w:rPr>
          <w:rFonts w:ascii="Times New Roman" w:hAnsi="Times New Roman"/>
          <w:bCs/>
          <w:sz w:val="28"/>
          <w:szCs w:val="28"/>
        </w:rPr>
        <w:t>годы. –</w:t>
      </w:r>
      <w:r w:rsidRPr="00B2543B">
        <w:rPr>
          <w:rFonts w:ascii="Times New Roman" w:hAnsi="Times New Roman"/>
          <w:bCs/>
          <w:sz w:val="28"/>
          <w:szCs w:val="28"/>
        </w:rPr>
        <w:t xml:space="preserve"> 2020. </w:t>
      </w:r>
      <w:r>
        <w:rPr>
          <w:rFonts w:ascii="Times New Roman" w:hAnsi="Times New Roman"/>
          <w:bCs/>
          <w:sz w:val="28"/>
          <w:szCs w:val="28"/>
        </w:rPr>
        <w:t xml:space="preserve">– </w:t>
      </w:r>
      <w:r w:rsidRPr="00B2543B">
        <w:rPr>
          <w:rFonts w:ascii="Times New Roman" w:hAnsi="Times New Roman"/>
          <w:bCs/>
          <w:sz w:val="28"/>
          <w:szCs w:val="28"/>
        </w:rPr>
        <w:t>№ 58 (4)</w:t>
      </w:r>
      <w:r>
        <w:rPr>
          <w:rFonts w:ascii="Times New Roman" w:hAnsi="Times New Roman"/>
          <w:bCs/>
          <w:sz w:val="28"/>
          <w:szCs w:val="28"/>
        </w:rPr>
        <w:t>.</w:t>
      </w:r>
      <w:r w:rsidRPr="00B2543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– </w:t>
      </w:r>
      <w:r w:rsidRPr="00B2543B">
        <w:rPr>
          <w:rFonts w:ascii="Times New Roman" w:hAnsi="Times New Roman"/>
          <w:bCs/>
          <w:sz w:val="28"/>
          <w:szCs w:val="28"/>
        </w:rPr>
        <w:t>С. 2396–2408.</w:t>
      </w:r>
    </w:p>
    <w:p w:rsidR="004B5D5E" w:rsidRDefault="004B5D5E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5564F" w:rsidRPr="00E5564F" w:rsidRDefault="00E5564F" w:rsidP="00231FA7">
      <w:pPr>
        <w:spacing w:after="0" w:line="240" w:lineRule="auto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Сопова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К. О. </w:t>
      </w:r>
      <w:r w:rsidRPr="00E5564F">
        <w:rPr>
          <w:rFonts w:ascii="Times New Roman" w:hAnsi="Times New Roman" w:cs="Times New Roman"/>
          <w:sz w:val="28"/>
          <w:szCs w:val="28"/>
        </w:rPr>
        <w:t>https://orcid.org/0000-0001-8563-1319</w:t>
      </w:r>
    </w:p>
    <w:p w:rsidR="00E5564F" w:rsidRPr="00E5564F" w:rsidRDefault="00E5564F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5564F">
        <w:rPr>
          <w:rFonts w:ascii="Times New Roman" w:hAnsi="Times New Roman" w:cs="Times New Roman"/>
          <w:sz w:val="28"/>
          <w:szCs w:val="28"/>
        </w:rPr>
        <w:lastRenderedPageBreak/>
        <w:t>Татауров Ф. С. https://orcid.org/0000-0002-9447-1035</w:t>
      </w:r>
    </w:p>
    <w:p w:rsidR="00E5564F" w:rsidRDefault="00E5564F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5564F" w:rsidRPr="0082053B" w:rsidRDefault="00BD495A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</w:t>
      </w:r>
      <w:r w:rsidR="00E5564F" w:rsidRPr="00E5564F">
        <w:rPr>
          <w:rFonts w:ascii="Times New Roman" w:hAnsi="Times New Roman" w:cs="Times New Roman"/>
          <w:sz w:val="28"/>
          <w:szCs w:val="28"/>
        </w:rPr>
        <w:t xml:space="preserve">Исследование выполнено в рамках Гранта РНФ №22-28-20179 «Тара и Тарский уезд на </w:t>
      </w:r>
      <w:proofErr w:type="gramStart"/>
      <w:r w:rsidR="00E5564F" w:rsidRPr="00E5564F">
        <w:rPr>
          <w:rFonts w:ascii="Times New Roman" w:hAnsi="Times New Roman" w:cs="Times New Roman"/>
          <w:sz w:val="28"/>
          <w:szCs w:val="28"/>
        </w:rPr>
        <w:t>западносибирском</w:t>
      </w:r>
      <w:proofErr w:type="gramEnd"/>
      <w:r w:rsidR="00E5564F" w:rsidRPr="00E556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564F" w:rsidRPr="00E5564F">
        <w:rPr>
          <w:rFonts w:ascii="Times New Roman" w:hAnsi="Times New Roman" w:cs="Times New Roman"/>
          <w:sz w:val="28"/>
          <w:szCs w:val="28"/>
        </w:rPr>
        <w:t>фронтире</w:t>
      </w:r>
      <w:proofErr w:type="spellEnd"/>
      <w:r w:rsidR="00E5564F" w:rsidRPr="00E5564F">
        <w:rPr>
          <w:rFonts w:ascii="Times New Roman" w:hAnsi="Times New Roman" w:cs="Times New Roman"/>
          <w:sz w:val="28"/>
          <w:szCs w:val="28"/>
        </w:rPr>
        <w:t xml:space="preserve"> Российского государства в XVI-XVIII вв.: история и археология»</w:t>
      </w:r>
      <w:r w:rsidR="0082053B" w:rsidRPr="0082053B">
        <w:rPr>
          <w:rFonts w:ascii="Times New Roman" w:hAnsi="Times New Roman" w:cs="Times New Roman"/>
          <w:sz w:val="28"/>
          <w:szCs w:val="28"/>
        </w:rPr>
        <w:t>.</w:t>
      </w:r>
    </w:p>
    <w:p w:rsidR="00273D1B" w:rsidRDefault="0082053B" w:rsidP="00273D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53B">
        <w:rPr>
          <w:rFonts w:ascii="Times New Roman" w:hAnsi="Times New Roman" w:cs="Times New Roman"/>
          <w:sz w:val="28"/>
          <w:szCs w:val="28"/>
          <w:lang w:val="en-US"/>
        </w:rPr>
        <w:t xml:space="preserve">* The research was carried out within the framework of the </w:t>
      </w:r>
      <w:r>
        <w:rPr>
          <w:rFonts w:ascii="Times New Roman" w:hAnsi="Times New Roman" w:cs="Times New Roman"/>
          <w:sz w:val="28"/>
          <w:szCs w:val="28"/>
          <w:lang w:val="en-GB"/>
        </w:rPr>
        <w:t xml:space="preserve">RNSF grant </w:t>
      </w:r>
      <w:r w:rsidRPr="0082053B">
        <w:rPr>
          <w:rFonts w:ascii="Times New Roman" w:hAnsi="Times New Roman" w:cs="Times New Roman"/>
          <w:sz w:val="28"/>
          <w:szCs w:val="28"/>
          <w:lang w:val="en-US"/>
        </w:rPr>
        <w:t>№</w:t>
      </w:r>
      <w:r w:rsidRPr="0082053B">
        <w:rPr>
          <w:lang w:val="en-US"/>
        </w:rPr>
        <w:t xml:space="preserve"> </w:t>
      </w:r>
      <w:r w:rsidRPr="0082053B">
        <w:rPr>
          <w:rFonts w:ascii="Times New Roman" w:hAnsi="Times New Roman" w:cs="Times New Roman"/>
          <w:sz w:val="28"/>
          <w:szCs w:val="28"/>
          <w:lang w:val="en-US"/>
        </w:rPr>
        <w:t xml:space="preserve">22-28-20179 "Tara and the </w:t>
      </w:r>
      <w:proofErr w:type="spellStart"/>
      <w:r w:rsidRPr="0082053B">
        <w:rPr>
          <w:rFonts w:ascii="Times New Roman" w:hAnsi="Times New Roman" w:cs="Times New Roman"/>
          <w:sz w:val="28"/>
          <w:szCs w:val="28"/>
          <w:lang w:val="en-US"/>
        </w:rPr>
        <w:t>Tarsky</w:t>
      </w:r>
      <w:proofErr w:type="spellEnd"/>
      <w:r w:rsidRPr="0082053B">
        <w:rPr>
          <w:rFonts w:ascii="Times New Roman" w:hAnsi="Times New Roman" w:cs="Times New Roman"/>
          <w:sz w:val="28"/>
          <w:szCs w:val="28"/>
          <w:lang w:val="en-US"/>
        </w:rPr>
        <w:t xml:space="preserve"> district on the West Siberian frontier of the Russian state in the 16</w:t>
      </w:r>
      <w:proofErr w:type="spellStart"/>
      <w:r>
        <w:rPr>
          <w:rFonts w:ascii="Times New Roman" w:hAnsi="Times New Roman" w:cs="Times New Roman"/>
          <w:sz w:val="28"/>
          <w:szCs w:val="28"/>
          <w:lang w:val="en-GB"/>
        </w:rPr>
        <w:t>th</w:t>
      </w:r>
      <w:proofErr w:type="spellEnd"/>
      <w:r w:rsidRPr="0082053B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18th</w:t>
      </w:r>
      <w:r w:rsidRPr="0082053B">
        <w:rPr>
          <w:rFonts w:ascii="Times New Roman" w:hAnsi="Times New Roman" w:cs="Times New Roman"/>
          <w:sz w:val="28"/>
          <w:szCs w:val="28"/>
          <w:lang w:val="en-US"/>
        </w:rPr>
        <w:t xml:space="preserve"> centuries: history and archeology"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282FA5" w:rsidRPr="00282FA5" w:rsidRDefault="00282FA5" w:rsidP="00273D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73D1B" w:rsidRDefault="00282FA5" w:rsidP="00231F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30411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9.15pt;height:411.6pt">
            <v:imagedata r:id="rId7" o:title="рис"/>
          </v:shape>
        </w:pict>
      </w:r>
    </w:p>
    <w:p w:rsidR="00273D1B" w:rsidRPr="00273D1B" w:rsidRDefault="00273D1B" w:rsidP="00273D1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Типовое разнообразие археологической и этнографической керамики </w:t>
      </w:r>
      <w:r>
        <w:rPr>
          <w:rFonts w:ascii="Times New Roman" w:hAnsi="Times New Roman" w:cs="Times New Roman"/>
          <w:sz w:val="28"/>
          <w:szCs w:val="28"/>
          <w:lang w:val="en-GB"/>
        </w:rPr>
        <w:t>XIX</w:t>
      </w:r>
      <w:r w:rsidRPr="00273D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273D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начала </w:t>
      </w:r>
      <w:r>
        <w:rPr>
          <w:rFonts w:ascii="Times New Roman" w:hAnsi="Times New Roman" w:cs="Times New Roman"/>
          <w:sz w:val="28"/>
          <w:szCs w:val="28"/>
          <w:lang w:val="en-GB"/>
        </w:rPr>
        <w:t>XX</w:t>
      </w:r>
      <w:r>
        <w:rPr>
          <w:rFonts w:ascii="Times New Roman" w:hAnsi="Times New Roman" w:cs="Times New Roman"/>
          <w:sz w:val="28"/>
          <w:szCs w:val="28"/>
        </w:rPr>
        <w:t xml:space="preserve"> вв. Могильник Евгащино </w:t>
      </w:r>
      <w:r>
        <w:rPr>
          <w:rFonts w:ascii="Times New Roman" w:hAnsi="Times New Roman" w:cs="Times New Roman"/>
          <w:sz w:val="28"/>
          <w:szCs w:val="28"/>
          <w:lang w:val="en-GB"/>
        </w:rPr>
        <w:t>IV</w:t>
      </w:r>
      <w:r>
        <w:rPr>
          <w:rFonts w:ascii="Times New Roman" w:hAnsi="Times New Roman" w:cs="Times New Roman"/>
          <w:sz w:val="28"/>
          <w:szCs w:val="28"/>
        </w:rPr>
        <w:t xml:space="preserve">: 1 – крынка; 2 – горшок; 3 – </w:t>
      </w:r>
      <w:r w:rsidR="00C11919">
        <w:rPr>
          <w:rFonts w:ascii="Times New Roman" w:hAnsi="Times New Roman" w:cs="Times New Roman"/>
          <w:sz w:val="28"/>
          <w:szCs w:val="28"/>
        </w:rPr>
        <w:t>жбан</w:t>
      </w:r>
      <w:r>
        <w:rPr>
          <w:rFonts w:ascii="Times New Roman" w:hAnsi="Times New Roman" w:cs="Times New Roman"/>
          <w:sz w:val="28"/>
          <w:szCs w:val="28"/>
        </w:rPr>
        <w:t xml:space="preserve">; 4 – миска; 5 – переходная форма от горшка к крынке. </w:t>
      </w:r>
      <w:proofErr w:type="gramStart"/>
      <w:r>
        <w:rPr>
          <w:rFonts w:ascii="Times New Roman" w:hAnsi="Times New Roman" w:cs="Times New Roman"/>
          <w:sz w:val="28"/>
          <w:szCs w:val="28"/>
        </w:rPr>
        <w:t>Этнографическая коллекция музея-заповедника «Старина Сибирская»: 6 – горшок; 7 – крынка; 8 – корчага; 9 – жбан; 10 – кувшин; 11 – блюдце; 12 – кубышка.</w:t>
      </w:r>
      <w:proofErr w:type="gramEnd"/>
    </w:p>
    <w:sectPr w:rsidR="00273D1B" w:rsidRPr="00273D1B" w:rsidSect="002C036D">
      <w:footnotePr>
        <w:numFmt w:val="chicago"/>
      </w:footnotePr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04CF8" w:rsidRDefault="00B04CF8" w:rsidP="00953350">
      <w:pPr>
        <w:spacing w:after="0" w:line="240" w:lineRule="auto"/>
      </w:pPr>
      <w:r>
        <w:separator/>
      </w:r>
    </w:p>
  </w:endnote>
  <w:endnote w:type="continuationSeparator" w:id="0">
    <w:p w:rsidR="00B04CF8" w:rsidRDefault="00B04CF8" w:rsidP="009533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04CF8" w:rsidRDefault="00B04CF8" w:rsidP="00953350">
      <w:pPr>
        <w:spacing w:after="0" w:line="240" w:lineRule="auto"/>
      </w:pPr>
      <w:r>
        <w:separator/>
      </w:r>
    </w:p>
  </w:footnote>
  <w:footnote w:type="continuationSeparator" w:id="0">
    <w:p w:rsidR="00B04CF8" w:rsidRDefault="00B04CF8" w:rsidP="0095335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numFmt w:val="chicago"/>
    <w:footnote w:id="-1"/>
    <w:footnote w:id="0"/>
  </w:footnotePr>
  <w:endnotePr>
    <w:endnote w:id="-1"/>
    <w:endnote w:id="0"/>
  </w:endnotePr>
  <w:compat/>
  <w:rsids>
    <w:rsidRoot w:val="002C036D"/>
    <w:rsid w:val="0001051F"/>
    <w:rsid w:val="00040F24"/>
    <w:rsid w:val="00070D01"/>
    <w:rsid w:val="000D19CB"/>
    <w:rsid w:val="000D724A"/>
    <w:rsid w:val="000F74AE"/>
    <w:rsid w:val="00141E98"/>
    <w:rsid w:val="00172021"/>
    <w:rsid w:val="001E4C9E"/>
    <w:rsid w:val="00225809"/>
    <w:rsid w:val="00231FA7"/>
    <w:rsid w:val="00273D1B"/>
    <w:rsid w:val="00281AE8"/>
    <w:rsid w:val="00282FA5"/>
    <w:rsid w:val="002B69F7"/>
    <w:rsid w:val="002C036D"/>
    <w:rsid w:val="002E2CD2"/>
    <w:rsid w:val="0030657C"/>
    <w:rsid w:val="00351670"/>
    <w:rsid w:val="003A66DB"/>
    <w:rsid w:val="003D6FA2"/>
    <w:rsid w:val="003E4487"/>
    <w:rsid w:val="004219E9"/>
    <w:rsid w:val="004B52E4"/>
    <w:rsid w:val="004B5D5E"/>
    <w:rsid w:val="005275DD"/>
    <w:rsid w:val="00527C2D"/>
    <w:rsid w:val="0054302A"/>
    <w:rsid w:val="00554A5E"/>
    <w:rsid w:val="005A005C"/>
    <w:rsid w:val="005A3D36"/>
    <w:rsid w:val="005C4B1D"/>
    <w:rsid w:val="0062298C"/>
    <w:rsid w:val="00683F98"/>
    <w:rsid w:val="00736B42"/>
    <w:rsid w:val="007552BA"/>
    <w:rsid w:val="007665EE"/>
    <w:rsid w:val="007A7D7F"/>
    <w:rsid w:val="007B0422"/>
    <w:rsid w:val="007B16D5"/>
    <w:rsid w:val="007B2EB1"/>
    <w:rsid w:val="007B3877"/>
    <w:rsid w:val="007C735D"/>
    <w:rsid w:val="0082053B"/>
    <w:rsid w:val="00846697"/>
    <w:rsid w:val="008B6D6E"/>
    <w:rsid w:val="008F0D16"/>
    <w:rsid w:val="009038C0"/>
    <w:rsid w:val="00905911"/>
    <w:rsid w:val="009223F1"/>
    <w:rsid w:val="00953350"/>
    <w:rsid w:val="009A2409"/>
    <w:rsid w:val="009C49B3"/>
    <w:rsid w:val="009D64FE"/>
    <w:rsid w:val="009E44A5"/>
    <w:rsid w:val="00A057B9"/>
    <w:rsid w:val="00A55A66"/>
    <w:rsid w:val="00AA07EA"/>
    <w:rsid w:val="00B04CF8"/>
    <w:rsid w:val="00B2543B"/>
    <w:rsid w:val="00B26ECA"/>
    <w:rsid w:val="00B30EE5"/>
    <w:rsid w:val="00BD495A"/>
    <w:rsid w:val="00BE0E12"/>
    <w:rsid w:val="00C11919"/>
    <w:rsid w:val="00C87043"/>
    <w:rsid w:val="00CB299C"/>
    <w:rsid w:val="00CD05F8"/>
    <w:rsid w:val="00CE628C"/>
    <w:rsid w:val="00D00582"/>
    <w:rsid w:val="00D14900"/>
    <w:rsid w:val="00D21A83"/>
    <w:rsid w:val="00D30411"/>
    <w:rsid w:val="00D52D43"/>
    <w:rsid w:val="00D57529"/>
    <w:rsid w:val="00D84D43"/>
    <w:rsid w:val="00D9345A"/>
    <w:rsid w:val="00DD1603"/>
    <w:rsid w:val="00DF25D3"/>
    <w:rsid w:val="00E43E07"/>
    <w:rsid w:val="00E5564F"/>
    <w:rsid w:val="00E71F58"/>
    <w:rsid w:val="00E76340"/>
    <w:rsid w:val="00EA3023"/>
    <w:rsid w:val="00EC4AAB"/>
    <w:rsid w:val="00F25918"/>
    <w:rsid w:val="00F440D4"/>
    <w:rsid w:val="00F624CA"/>
    <w:rsid w:val="00F658E3"/>
    <w:rsid w:val="00F73EA4"/>
    <w:rsid w:val="00F95293"/>
    <w:rsid w:val="00FB79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2021"/>
  </w:style>
  <w:style w:type="paragraph" w:styleId="1">
    <w:name w:val="heading 1"/>
    <w:basedOn w:val="a"/>
    <w:link w:val="10"/>
    <w:uiPriority w:val="9"/>
    <w:qFormat/>
    <w:rsid w:val="00B2543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26E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footnote text"/>
    <w:basedOn w:val="a"/>
    <w:link w:val="a5"/>
    <w:uiPriority w:val="99"/>
    <w:unhideWhenUsed/>
    <w:rsid w:val="00F25918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5">
    <w:name w:val="Текст сноски Знак"/>
    <w:basedOn w:val="a0"/>
    <w:link w:val="a4"/>
    <w:uiPriority w:val="99"/>
    <w:rsid w:val="00F25918"/>
    <w:rPr>
      <w:rFonts w:ascii="Calibri" w:eastAsia="Calibri" w:hAnsi="Calibri" w:cs="Times New Roman"/>
      <w:sz w:val="20"/>
      <w:szCs w:val="20"/>
    </w:rPr>
  </w:style>
  <w:style w:type="character" w:styleId="a6">
    <w:name w:val="footnote reference"/>
    <w:basedOn w:val="a0"/>
    <w:uiPriority w:val="99"/>
    <w:semiHidden/>
    <w:unhideWhenUsed/>
    <w:rsid w:val="00953350"/>
    <w:rPr>
      <w:vertAlign w:val="superscript"/>
    </w:rPr>
  </w:style>
  <w:style w:type="paragraph" w:styleId="a7">
    <w:name w:val="List Paragraph"/>
    <w:basedOn w:val="a"/>
    <w:uiPriority w:val="34"/>
    <w:qFormat/>
    <w:rsid w:val="00BD495A"/>
    <w:pPr>
      <w:ind w:left="720"/>
      <w:contextualSpacing/>
    </w:pPr>
  </w:style>
  <w:style w:type="character" w:styleId="a8">
    <w:name w:val="annotation reference"/>
    <w:basedOn w:val="a0"/>
    <w:uiPriority w:val="99"/>
    <w:semiHidden/>
    <w:unhideWhenUsed/>
    <w:rsid w:val="00554A5E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554A5E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554A5E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554A5E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554A5E"/>
    <w:rPr>
      <w:b/>
      <w:bCs/>
      <w:sz w:val="20"/>
      <w:szCs w:val="20"/>
    </w:rPr>
  </w:style>
  <w:style w:type="paragraph" w:styleId="ad">
    <w:name w:val="Balloon Text"/>
    <w:basedOn w:val="a"/>
    <w:link w:val="ae"/>
    <w:uiPriority w:val="99"/>
    <w:semiHidden/>
    <w:unhideWhenUsed/>
    <w:rsid w:val="00554A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554A5E"/>
    <w:rPr>
      <w:rFonts w:ascii="Tahoma" w:hAnsi="Tahoma" w:cs="Tahoma"/>
      <w:sz w:val="16"/>
      <w:szCs w:val="16"/>
    </w:rPr>
  </w:style>
  <w:style w:type="paragraph" w:styleId="af">
    <w:name w:val="Document Map"/>
    <w:basedOn w:val="a"/>
    <w:link w:val="af0"/>
    <w:uiPriority w:val="99"/>
    <w:semiHidden/>
    <w:unhideWhenUsed/>
    <w:rsid w:val="00736B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Схема документа Знак"/>
    <w:basedOn w:val="a0"/>
    <w:link w:val="af"/>
    <w:uiPriority w:val="99"/>
    <w:semiHidden/>
    <w:rsid w:val="00736B42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B2543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085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8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962AEC9-8E9E-4257-9E5A-F2B88F6FAC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</Pages>
  <Words>2072</Words>
  <Characters>11811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13856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Кристина Сопова</dc:creator>
  <cp:lastModifiedBy>Кристина Сопова</cp:lastModifiedBy>
  <cp:revision>11</cp:revision>
  <dcterms:created xsi:type="dcterms:W3CDTF">2022-04-01T08:12:00Z</dcterms:created>
  <dcterms:modified xsi:type="dcterms:W3CDTF">2022-04-01T13:15:00Z</dcterms:modified>
</cp:coreProperties>
</file>