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0D" w:rsidRDefault="00EB440D" w:rsidP="00EB440D">
      <w:pPr>
        <w:spacing w:after="160"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ДЖАЛДОКСИМОВА Г.Т. </w:t>
      </w:r>
    </w:p>
    <w:p w:rsidR="00EB440D" w:rsidRDefault="00EB440D" w:rsidP="00EB440D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научный сотрудник Margulan Centre</w:t>
      </w:r>
    </w:p>
    <w:p w:rsidR="00EB440D" w:rsidRDefault="00EB440D" w:rsidP="00EB440D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Павлодарского государственного педагогического университета</w:t>
      </w:r>
    </w:p>
    <w:p w:rsidR="00EB440D" w:rsidRDefault="00EB440D" w:rsidP="00EB440D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г. Павлодар</w:t>
      </w:r>
    </w:p>
    <w:p w:rsidR="00EB440D" w:rsidRDefault="00EB440D" w:rsidP="00EB44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440D" w:rsidRDefault="00EB440D" w:rsidP="00EB440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РЕКОНСТРУКЦИИ РАССЕЛЕНИЯ КАЗАХОВ БАЯНАУЛА </w:t>
      </w:r>
    </w:p>
    <w:p w:rsidR="00EB440D" w:rsidRDefault="00EB440D" w:rsidP="00EB440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kk-KZ"/>
        </w:rPr>
        <w:t>ПО АРХЕОЛОГИЧЕСКИМ, ЭТНОГРАФИЧЕСКИМ, ИСТОРИЧЕСКИМ ИСТОЧНИКАМ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B440D" w:rsidRDefault="00EB440D" w:rsidP="00EB440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B440D" w:rsidRDefault="00EB440D" w:rsidP="00EB440D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В статье рассматриваются зимовка - кыстау Абетбулак</w:t>
      </w:r>
      <w:r>
        <w:rPr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как модель реконструкции археолого-этнографического расселения казахов Баянаула. В ходе исследования были применены этнографические, исторические и археологиские источники.</w:t>
      </w:r>
    </w:p>
    <w:p w:rsidR="00EB440D" w:rsidRDefault="00EB440D" w:rsidP="00EB440D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Ключевые слова</w:t>
      </w:r>
      <w:r>
        <w:rPr>
          <w:rFonts w:ascii="Times New Roman" w:hAnsi="Times New Roman"/>
          <w:i/>
          <w:sz w:val="28"/>
          <w:szCs w:val="28"/>
        </w:rPr>
        <w:t>: зимовка-</w:t>
      </w:r>
      <w:proofErr w:type="spellStart"/>
      <w:r>
        <w:rPr>
          <w:rFonts w:ascii="Times New Roman" w:hAnsi="Times New Roman"/>
          <w:i/>
          <w:sz w:val="28"/>
          <w:szCs w:val="28"/>
        </w:rPr>
        <w:t>кыстау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жилище, </w:t>
      </w:r>
      <w:proofErr w:type="spellStart"/>
      <w:r>
        <w:rPr>
          <w:rFonts w:ascii="Times New Roman" w:hAnsi="Times New Roman"/>
          <w:i/>
          <w:sz w:val="28"/>
          <w:szCs w:val="28"/>
        </w:rPr>
        <w:t>шошала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Баянаул,Торайгыр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EB440D" w:rsidRDefault="00EB440D" w:rsidP="00EB440D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B440D" w:rsidRDefault="00EB440D" w:rsidP="00EB440D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The article considers the wintering-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kystau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Abetbulak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as a reconstruction model of the archaeological and ethnographic settling apart of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Bayanaul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Kazakhs. Ethnographic, historical and archaeological sources were used during the research.</w:t>
      </w:r>
    </w:p>
    <w:p w:rsidR="00EB440D" w:rsidRDefault="00EB440D" w:rsidP="00EB440D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Key words: wintering-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kystau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, dwelling,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shoshala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Bayanaul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Toraigyr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EB440D" w:rsidRDefault="00EB440D" w:rsidP="00EB440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B7A6A" w:rsidRPr="00EB440D" w:rsidRDefault="009B7A6A">
      <w:pPr>
        <w:rPr>
          <w:lang w:val="en-US"/>
        </w:rPr>
      </w:pPr>
      <w:bookmarkStart w:id="0" w:name="_GoBack"/>
      <w:bookmarkEnd w:id="0"/>
    </w:p>
    <w:sectPr w:rsidR="009B7A6A" w:rsidRPr="00EB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E"/>
    <w:rsid w:val="0060001E"/>
    <w:rsid w:val="009B7A6A"/>
    <w:rsid w:val="00E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2018-05-27T13:15:00Z</dcterms:created>
  <dcterms:modified xsi:type="dcterms:W3CDTF">2018-05-27T13:16:00Z</dcterms:modified>
</cp:coreProperties>
</file>