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E4" w:rsidRDefault="003671E4" w:rsidP="00FD038B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УДК 338.1</w:t>
      </w:r>
    </w:p>
    <w:p w:rsidR="003671E4" w:rsidRPr="00E935F1" w:rsidRDefault="003671E4" w:rsidP="00BF3111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E935F1">
        <w:rPr>
          <w:rFonts w:ascii="Times New Roman" w:hAnsi="Times New Roman"/>
          <w:sz w:val="20"/>
          <w:szCs w:val="20"/>
        </w:rPr>
        <w:t>Анализ внешней среды для создания е-бизнеса (интернет-бизнеса)</w:t>
      </w:r>
    </w:p>
    <w:p w:rsidR="003671E4" w:rsidRPr="00E935F1" w:rsidRDefault="003671E4" w:rsidP="00BF311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935F1">
        <w:rPr>
          <w:rFonts w:ascii="Times New Roman" w:hAnsi="Times New Roman"/>
          <w:sz w:val="20"/>
          <w:szCs w:val="20"/>
        </w:rPr>
        <w:t>А.</w:t>
      </w:r>
      <w:r>
        <w:rPr>
          <w:rFonts w:ascii="Times New Roman" w:hAnsi="Times New Roman"/>
          <w:sz w:val="20"/>
          <w:szCs w:val="20"/>
        </w:rPr>
        <w:t xml:space="preserve"> </w:t>
      </w:r>
      <w:r w:rsidRPr="00E935F1">
        <w:rPr>
          <w:rFonts w:ascii="Times New Roman" w:hAnsi="Times New Roman"/>
          <w:sz w:val="20"/>
          <w:szCs w:val="20"/>
        </w:rPr>
        <w:t>Ю. Юнкман</w:t>
      </w:r>
    </w:p>
    <w:p w:rsidR="003671E4" w:rsidRDefault="003671E4" w:rsidP="00BF3111">
      <w:pPr>
        <w:spacing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E935F1">
        <w:rPr>
          <w:rFonts w:ascii="Times New Roman" w:hAnsi="Times New Roman"/>
          <w:i/>
          <w:sz w:val="20"/>
          <w:szCs w:val="20"/>
        </w:rPr>
        <w:t>ООО «До 16-ти», г. Омск, Россия</w:t>
      </w:r>
    </w:p>
    <w:p w:rsidR="003671E4" w:rsidRDefault="003671E4" w:rsidP="00FD038B">
      <w:pPr>
        <w:spacing w:after="0" w:line="264" w:lineRule="auto"/>
        <w:jc w:val="center"/>
        <w:rPr>
          <w:rFonts w:ascii="Times New Roman" w:hAnsi="Times New Roman"/>
          <w:i/>
          <w:sz w:val="20"/>
          <w:szCs w:val="20"/>
        </w:rPr>
      </w:pPr>
      <w:r w:rsidRPr="00F7603F">
        <w:rPr>
          <w:rFonts w:ascii="Times New Roman" w:hAnsi="Times New Roman"/>
          <w:i/>
          <w:sz w:val="20"/>
          <w:szCs w:val="20"/>
        </w:rPr>
        <w:t>Федеральное государственное бюджетное образовательное учреждение высшего образования «Омский государственный технический университет»,</w:t>
      </w:r>
      <w:r>
        <w:rPr>
          <w:rFonts w:ascii="Times New Roman" w:hAnsi="Times New Roman"/>
          <w:i/>
          <w:sz w:val="20"/>
          <w:szCs w:val="20"/>
        </w:rPr>
        <w:t xml:space="preserve"> </w:t>
      </w:r>
    </w:p>
    <w:p w:rsidR="003671E4" w:rsidRPr="00F7603F" w:rsidRDefault="003671E4" w:rsidP="00FD038B">
      <w:pPr>
        <w:spacing w:after="0" w:line="264" w:lineRule="auto"/>
        <w:jc w:val="center"/>
        <w:rPr>
          <w:rFonts w:ascii="Times New Roman" w:hAnsi="Times New Roman"/>
          <w:i/>
          <w:sz w:val="20"/>
          <w:szCs w:val="20"/>
        </w:rPr>
      </w:pPr>
      <w:r w:rsidRPr="00F7603F">
        <w:rPr>
          <w:rFonts w:ascii="Times New Roman" w:hAnsi="Times New Roman"/>
          <w:i/>
          <w:sz w:val="20"/>
          <w:szCs w:val="20"/>
        </w:rPr>
        <w:t>г. Омск, Россия</w:t>
      </w:r>
    </w:p>
    <w:p w:rsidR="003671E4" w:rsidRPr="00E935F1" w:rsidRDefault="003671E4" w:rsidP="00BF3111">
      <w:pPr>
        <w:spacing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E935F1">
        <w:rPr>
          <w:rFonts w:ascii="Times New Roman" w:hAnsi="Times New Roman"/>
          <w:b/>
          <w:i/>
          <w:sz w:val="20"/>
          <w:szCs w:val="20"/>
        </w:rPr>
        <w:t>Аннотация</w:t>
      </w:r>
      <w:r w:rsidRPr="00E935F1">
        <w:rPr>
          <w:rFonts w:ascii="Times New Roman" w:hAnsi="Times New Roman"/>
          <w:b/>
          <w:sz w:val="20"/>
          <w:szCs w:val="20"/>
        </w:rPr>
        <w:t xml:space="preserve"> - данная статья посвящена первым шагам на пути к созданию е-бизнеса, а именно, анализу внешней среды. Цель – </w:t>
      </w:r>
      <w:r w:rsidRPr="00E935F1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выявить совокупность факторов, оказывающих влияние на развитие и создание </w:t>
      </w:r>
      <w:r w:rsidRPr="00E935F1">
        <w:rPr>
          <w:rFonts w:ascii="Times New Roman" w:hAnsi="Times New Roman"/>
          <w:b/>
          <w:sz w:val="20"/>
          <w:szCs w:val="20"/>
        </w:rPr>
        <w:t xml:space="preserve">е-бизнеса. Исследования основываются на теоретических взглядах современных специалистов. В данной статье рассматриваются следующие моменты: е-бизнес, киберспорт и его особенности, основные технические средства киберспорта. Основными методами изучения данной темы выступают </w:t>
      </w:r>
      <w:r w:rsidRPr="00E935F1">
        <w:rPr>
          <w:rFonts w:ascii="Times New Roman" w:hAnsi="Times New Roman"/>
          <w:b/>
          <w:sz w:val="20"/>
          <w:szCs w:val="20"/>
          <w:lang w:val="en-US"/>
        </w:rPr>
        <w:t>PEST</w:t>
      </w:r>
      <w:r w:rsidRPr="00E935F1">
        <w:rPr>
          <w:rFonts w:ascii="Times New Roman" w:hAnsi="Times New Roman"/>
          <w:b/>
          <w:sz w:val="20"/>
          <w:szCs w:val="20"/>
        </w:rPr>
        <w:t xml:space="preserve">– и </w:t>
      </w:r>
      <w:r w:rsidRPr="00E935F1">
        <w:rPr>
          <w:rFonts w:ascii="Times New Roman" w:hAnsi="Times New Roman"/>
          <w:b/>
          <w:sz w:val="20"/>
          <w:szCs w:val="20"/>
          <w:lang w:val="en-US"/>
        </w:rPr>
        <w:t>SWOT</w:t>
      </w:r>
      <w:r w:rsidRPr="00E935F1">
        <w:rPr>
          <w:rFonts w:ascii="Times New Roman" w:hAnsi="Times New Roman"/>
          <w:b/>
          <w:sz w:val="20"/>
          <w:szCs w:val="20"/>
        </w:rPr>
        <w:t>– анализ.</w:t>
      </w:r>
    </w:p>
    <w:p w:rsidR="003671E4" w:rsidRPr="00E935F1" w:rsidRDefault="003671E4" w:rsidP="00BF3111">
      <w:pPr>
        <w:spacing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E935F1">
        <w:rPr>
          <w:rFonts w:ascii="Times New Roman" w:hAnsi="Times New Roman"/>
          <w:b/>
          <w:i/>
          <w:sz w:val="20"/>
          <w:szCs w:val="20"/>
        </w:rPr>
        <w:t xml:space="preserve">Ключевые слова – </w:t>
      </w:r>
      <w:r w:rsidRPr="00E935F1">
        <w:rPr>
          <w:rFonts w:ascii="Times New Roman" w:hAnsi="Times New Roman"/>
          <w:b/>
          <w:sz w:val="20"/>
          <w:szCs w:val="20"/>
        </w:rPr>
        <w:t>е-бизнесс, киберспорт, виртуальные товары.</w:t>
      </w:r>
    </w:p>
    <w:p w:rsidR="003671E4" w:rsidRPr="00E935F1" w:rsidRDefault="003671E4" w:rsidP="00BF3111">
      <w:pPr>
        <w:pStyle w:val="ListParagraph"/>
        <w:numPr>
          <w:ilvl w:val="0"/>
          <w:numId w:val="7"/>
        </w:num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E935F1">
        <w:rPr>
          <w:rFonts w:ascii="Times New Roman" w:hAnsi="Times New Roman"/>
          <w:sz w:val="20"/>
          <w:szCs w:val="20"/>
        </w:rPr>
        <w:t>В</w:t>
      </w:r>
      <w:r>
        <w:rPr>
          <w:rFonts w:ascii="Times New Roman" w:hAnsi="Times New Roman"/>
          <w:sz w:val="20"/>
          <w:szCs w:val="20"/>
        </w:rPr>
        <w:t>ВЕДЕНИЕ</w:t>
      </w:r>
    </w:p>
    <w:p w:rsidR="003671E4" w:rsidRPr="003C366A" w:rsidRDefault="003671E4" w:rsidP="00BF311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en-US"/>
        </w:rPr>
      </w:pPr>
      <w:r w:rsidRPr="00E935F1">
        <w:rPr>
          <w:rFonts w:ascii="Times New Roman" w:hAnsi="Times New Roman"/>
          <w:sz w:val="20"/>
          <w:szCs w:val="20"/>
        </w:rPr>
        <w:tab/>
      </w:r>
      <w:r w:rsidRPr="00E935F1">
        <w:rPr>
          <w:rFonts w:ascii="Times New Roman" w:hAnsi="Times New Roman"/>
          <w:sz w:val="20"/>
          <w:szCs w:val="20"/>
          <w:shd w:val="clear" w:color="auto" w:fill="FFFFFF"/>
        </w:rPr>
        <w:t>Сотни тысяч призовых, миллионы фанатов по всему миру, щедрая спонсорская поддержка, и путешествия по всему миру — все это можно получить став самым успешным киберспортсменом в мире. На данный момент киберспорт уже настолько развит, что его вполне можно выбрать основной профессией на определенное время.</w:t>
      </w:r>
      <w:r w:rsidRPr="00E935F1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Но что же это такое?</w:t>
      </w:r>
      <w:r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/>
          <w:sz w:val="20"/>
          <w:szCs w:val="20"/>
          <w:shd w:val="clear" w:color="auto" w:fill="FFFFFF"/>
          <w:lang w:val="en-US"/>
        </w:rPr>
        <w:t>[1</w:t>
      </w:r>
      <w:r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, 5</w:t>
      </w:r>
      <w:r>
        <w:rPr>
          <w:rStyle w:val="apple-converted-space"/>
          <w:rFonts w:ascii="Times New Roman" w:hAnsi="Times New Roman"/>
          <w:sz w:val="20"/>
          <w:szCs w:val="20"/>
          <w:shd w:val="clear" w:color="auto" w:fill="FFFFFF"/>
          <w:lang w:val="en-US"/>
        </w:rPr>
        <w:t>]</w:t>
      </w:r>
    </w:p>
    <w:p w:rsidR="003671E4" w:rsidRPr="00E935F1" w:rsidRDefault="003671E4" w:rsidP="00BF311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935F1">
        <w:rPr>
          <w:rFonts w:ascii="Times New Roman" w:hAnsi="Times New Roman"/>
          <w:sz w:val="20"/>
          <w:szCs w:val="20"/>
        </w:rPr>
        <w:t>Киберспорт</w:t>
      </w:r>
      <w:r w:rsidRPr="00E935F1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 xml:space="preserve"> - </w:t>
      </w:r>
      <w:r w:rsidRPr="00E935F1">
        <w:rPr>
          <w:rFonts w:ascii="Times New Roman" w:hAnsi="Times New Roman"/>
          <w:sz w:val="20"/>
          <w:szCs w:val="20"/>
          <w:shd w:val="clear" w:color="auto" w:fill="FFFFFF"/>
        </w:rPr>
        <w:t>(вне СНГ -  </w:t>
      </w:r>
      <w:r w:rsidRPr="00E935F1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e-Sports</w:t>
      </w:r>
      <w:r w:rsidRPr="00E935F1">
        <w:rPr>
          <w:rFonts w:ascii="Times New Roman" w:hAnsi="Times New Roman"/>
          <w:sz w:val="20"/>
          <w:szCs w:val="20"/>
          <w:shd w:val="clear" w:color="auto" w:fill="FFFFFF"/>
        </w:rPr>
        <w:t>) — игровые соревнования с использованием компьютерных технологий, где компьютер моделирует виртуальное пространство, внутри которого происходит состязание.</w:t>
      </w:r>
    </w:p>
    <w:p w:rsidR="003671E4" w:rsidRPr="000D0F94" w:rsidRDefault="003671E4" w:rsidP="00BF311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935F1">
        <w:rPr>
          <w:rFonts w:ascii="Times New Roman" w:hAnsi="Times New Roman"/>
          <w:bCs/>
          <w:sz w:val="20"/>
          <w:szCs w:val="20"/>
          <w:shd w:val="clear" w:color="auto" w:fill="FFFFFF"/>
        </w:rPr>
        <w:t>В свою очередь, основным техническим средством киберспорта выступают виртуальные товары</w:t>
      </w:r>
      <w:r w:rsidRPr="00E935F1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Pr="00E935F1">
        <w:rPr>
          <w:rFonts w:ascii="Times New Roman" w:hAnsi="Times New Roman"/>
          <w:sz w:val="20"/>
          <w:szCs w:val="20"/>
          <w:shd w:val="clear" w:color="auto" w:fill="FFFFFF"/>
        </w:rPr>
        <w:t>- нематериальные объекты, которые приобретаются пользователями</w:t>
      </w:r>
      <w:r w:rsidRPr="00E935F1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hyperlink r:id="rId5" w:tooltip="Социальная сеть (Интернет)" w:history="1">
        <w:r w:rsidRPr="00E935F1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социальных сетей</w:t>
        </w:r>
      </w:hyperlink>
      <w:r w:rsidRPr="00E935F1">
        <w:rPr>
          <w:rFonts w:ascii="Times New Roman" w:hAnsi="Times New Roman"/>
          <w:sz w:val="20"/>
          <w:szCs w:val="20"/>
          <w:shd w:val="clear" w:color="auto" w:fill="FFFFFF"/>
        </w:rPr>
        <w:t>,</w:t>
      </w:r>
      <w:r w:rsidRPr="00E935F1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hyperlink r:id="rId6" w:tooltip="Виртуальный мир" w:history="1">
        <w:r w:rsidRPr="00E935F1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виртуальных миров</w:t>
        </w:r>
      </w:hyperlink>
      <w:r w:rsidRPr="00E935F1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Pr="00E935F1">
        <w:rPr>
          <w:rFonts w:ascii="Times New Roman" w:hAnsi="Times New Roman"/>
          <w:sz w:val="20"/>
          <w:szCs w:val="20"/>
          <w:shd w:val="clear" w:color="auto" w:fill="FFFFFF"/>
        </w:rPr>
        <w:t>и</w:t>
      </w:r>
      <w:r w:rsidRPr="00E935F1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hyperlink r:id="rId7" w:tooltip="Онлайн-игра" w:history="1">
        <w:r w:rsidRPr="00E935F1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онлайн-игр</w:t>
        </w:r>
      </w:hyperlink>
      <w:r w:rsidRPr="00E935F1">
        <w:rPr>
          <w:rFonts w:ascii="Times New Roman" w:hAnsi="Times New Roman"/>
          <w:sz w:val="20"/>
          <w:szCs w:val="20"/>
          <w:shd w:val="clear" w:color="auto" w:fill="FFFFFF"/>
        </w:rPr>
        <w:t>. Виртуальные товары могут использоваться только в специфической виртуальной среде, соответственно не имеют материальной ценности в реальном мире.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Усложнение управления современными предприятиями, формирование вертикально интегрированных структур, усиление конкуренции требует более тщательных решений </w:t>
      </w:r>
      <w:r w:rsidRPr="000D0F94">
        <w:rPr>
          <w:rFonts w:ascii="Times New Roman" w:hAnsi="Times New Roman"/>
          <w:sz w:val="20"/>
          <w:szCs w:val="20"/>
          <w:shd w:val="clear" w:color="auto" w:fill="FFFFFF"/>
        </w:rPr>
        <w:t>[6</w:t>
      </w:r>
      <w:r>
        <w:rPr>
          <w:rFonts w:ascii="Times New Roman" w:hAnsi="Times New Roman"/>
          <w:sz w:val="20"/>
          <w:szCs w:val="20"/>
          <w:shd w:val="clear" w:color="auto" w:fill="FFFFFF"/>
        </w:rPr>
        <w:t>, 7</w:t>
      </w:r>
      <w:r w:rsidRPr="000D0F94">
        <w:rPr>
          <w:rFonts w:ascii="Times New Roman" w:hAnsi="Times New Roman"/>
          <w:sz w:val="20"/>
          <w:szCs w:val="20"/>
          <w:shd w:val="clear" w:color="auto" w:fill="FFFFFF"/>
        </w:rPr>
        <w:t>]</w:t>
      </w:r>
      <w:r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3671E4" w:rsidRPr="00E935F1" w:rsidRDefault="003671E4" w:rsidP="00BF3111">
      <w:pPr>
        <w:pStyle w:val="ListParagraph"/>
        <w:numPr>
          <w:ilvl w:val="0"/>
          <w:numId w:val="7"/>
        </w:numPr>
        <w:spacing w:before="240" w:line="240" w:lineRule="auto"/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  <w:r w:rsidRPr="00E935F1">
        <w:rPr>
          <w:rFonts w:ascii="Times New Roman" w:hAnsi="Times New Roman"/>
          <w:sz w:val="20"/>
          <w:szCs w:val="20"/>
          <w:shd w:val="clear" w:color="auto" w:fill="FFFFFF"/>
        </w:rPr>
        <w:t>П</w:t>
      </w:r>
      <w:r>
        <w:rPr>
          <w:rFonts w:ascii="Times New Roman" w:hAnsi="Times New Roman"/>
          <w:sz w:val="20"/>
          <w:szCs w:val="20"/>
          <w:shd w:val="clear" w:color="auto" w:fill="FFFFFF"/>
        </w:rPr>
        <w:t>ОСТАНОВКА ЗАДАЧИ</w:t>
      </w:r>
    </w:p>
    <w:p w:rsidR="003671E4" w:rsidRPr="00E935F1" w:rsidRDefault="003671E4" w:rsidP="00BF311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935F1">
        <w:rPr>
          <w:rFonts w:ascii="Times New Roman" w:hAnsi="Times New Roman"/>
          <w:sz w:val="20"/>
          <w:szCs w:val="20"/>
          <w:shd w:val="clear" w:color="auto" w:fill="FFFFFF"/>
        </w:rPr>
        <w:t xml:space="preserve">Совокупность факторов, оказывающих влияние на развитие крайне важна, а потому, создание е-бизнеса следует начать именно с анализа внешней среды.  </w:t>
      </w:r>
      <w:r w:rsidRPr="00E935F1">
        <w:rPr>
          <w:rFonts w:ascii="Times New Roman" w:hAnsi="Times New Roman"/>
          <w:sz w:val="20"/>
          <w:szCs w:val="20"/>
        </w:rPr>
        <w:t xml:space="preserve">Для выполнения анализа внешней среды будем использовать такие инструменты как стратегический </w:t>
      </w:r>
      <w:r w:rsidRPr="00E935F1">
        <w:rPr>
          <w:rFonts w:ascii="Times New Roman" w:hAnsi="Times New Roman"/>
          <w:sz w:val="20"/>
          <w:szCs w:val="20"/>
          <w:lang w:val="en-US"/>
        </w:rPr>
        <w:t>PEST</w:t>
      </w:r>
      <w:r w:rsidRPr="00E935F1">
        <w:rPr>
          <w:rFonts w:ascii="Times New Roman" w:hAnsi="Times New Roman"/>
          <w:sz w:val="20"/>
          <w:szCs w:val="20"/>
        </w:rPr>
        <w:t xml:space="preserve">– и </w:t>
      </w:r>
      <w:r w:rsidRPr="00E935F1">
        <w:rPr>
          <w:rFonts w:ascii="Times New Roman" w:hAnsi="Times New Roman"/>
          <w:sz w:val="20"/>
          <w:szCs w:val="20"/>
          <w:lang w:val="en-US"/>
        </w:rPr>
        <w:t>SWOT</w:t>
      </w:r>
      <w:r w:rsidRPr="00E935F1">
        <w:rPr>
          <w:rFonts w:ascii="Times New Roman" w:hAnsi="Times New Roman"/>
          <w:sz w:val="20"/>
          <w:szCs w:val="20"/>
        </w:rPr>
        <w:t xml:space="preserve">– анализ. В рамках исследование необходимо построить матрицы </w:t>
      </w:r>
      <w:r w:rsidRPr="00E935F1">
        <w:rPr>
          <w:rFonts w:ascii="Times New Roman" w:hAnsi="Times New Roman"/>
          <w:sz w:val="20"/>
          <w:szCs w:val="20"/>
          <w:lang w:val="en-US"/>
        </w:rPr>
        <w:t>PEST</w:t>
      </w:r>
      <w:r w:rsidRPr="00E935F1">
        <w:rPr>
          <w:rFonts w:ascii="Times New Roman" w:hAnsi="Times New Roman"/>
          <w:sz w:val="20"/>
          <w:szCs w:val="20"/>
        </w:rPr>
        <w:t xml:space="preserve">– и </w:t>
      </w:r>
      <w:r w:rsidRPr="00E935F1">
        <w:rPr>
          <w:rFonts w:ascii="Times New Roman" w:hAnsi="Times New Roman"/>
          <w:sz w:val="20"/>
          <w:szCs w:val="20"/>
          <w:lang w:val="en-US"/>
        </w:rPr>
        <w:t>SWOT</w:t>
      </w:r>
      <w:r w:rsidRPr="00E935F1">
        <w:rPr>
          <w:rFonts w:ascii="Times New Roman" w:hAnsi="Times New Roman"/>
          <w:sz w:val="20"/>
          <w:szCs w:val="20"/>
        </w:rPr>
        <w:t xml:space="preserve">– анализа. </w:t>
      </w:r>
    </w:p>
    <w:p w:rsidR="003671E4" w:rsidRPr="00AF1BA0" w:rsidRDefault="003671E4" w:rsidP="00BF31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671E4" w:rsidRPr="00E935F1" w:rsidRDefault="003671E4" w:rsidP="00BF3111">
      <w:pPr>
        <w:pStyle w:val="ListParagraph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  <w:r w:rsidRPr="00E935F1">
        <w:rPr>
          <w:rFonts w:ascii="Times New Roman" w:hAnsi="Times New Roman"/>
          <w:sz w:val="20"/>
          <w:szCs w:val="20"/>
          <w:shd w:val="clear" w:color="auto" w:fill="FFFFFF"/>
        </w:rPr>
        <w:t>Т</w:t>
      </w:r>
      <w:r>
        <w:rPr>
          <w:rFonts w:ascii="Times New Roman" w:hAnsi="Times New Roman"/>
          <w:sz w:val="20"/>
          <w:szCs w:val="20"/>
          <w:shd w:val="clear" w:color="auto" w:fill="FFFFFF"/>
        </w:rPr>
        <w:t>ЕОРИЯ</w:t>
      </w:r>
    </w:p>
    <w:p w:rsidR="003671E4" w:rsidRPr="00E935F1" w:rsidRDefault="003671E4" w:rsidP="00BF311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E935F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SWOT и PEST-анализ отличны друг от друга. PEST- анализ позволяет изучить весь рынок, в то время как SWOT рассматривает, в каком положении бизнес-единица находится в условиях этой рыночной среды, какая концепция или идея есть у того или иного продукта. В основном, PEST-анализ используют для более глубокого изучения внутренней среды компании уже после проведения SWOT-анализа.</w:t>
      </w:r>
    </w:p>
    <w:p w:rsidR="003671E4" w:rsidRPr="00E935F1" w:rsidRDefault="003671E4" w:rsidP="00BF311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E935F1">
        <w:rPr>
          <w:rFonts w:ascii="Times New Roman" w:hAnsi="Times New Roman"/>
          <w:color w:val="000000"/>
          <w:sz w:val="20"/>
          <w:szCs w:val="20"/>
        </w:rPr>
        <w:t>SWOT анализ – это метод первичной оценки текущий ситуации основанный на рассмотрении её с четырёх сторон:</w:t>
      </w:r>
    </w:p>
    <w:p w:rsidR="003671E4" w:rsidRPr="00E935F1" w:rsidRDefault="003671E4" w:rsidP="00BF3111">
      <w:pPr>
        <w:pStyle w:val="ListParagraph"/>
        <w:numPr>
          <w:ilvl w:val="0"/>
          <w:numId w:val="9"/>
        </w:numPr>
        <w:spacing w:after="0" w:line="240" w:lineRule="auto"/>
        <w:ind w:hanging="371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</w:pPr>
      <w:r w:rsidRPr="00E935F1">
        <w:rPr>
          <w:rFonts w:ascii="Times New Roman" w:hAnsi="Times New Roman"/>
          <w:color w:val="000000"/>
          <w:sz w:val="20"/>
          <w:szCs w:val="20"/>
        </w:rPr>
        <w:t>Strengths – сильные стороны;</w:t>
      </w:r>
    </w:p>
    <w:p w:rsidR="003671E4" w:rsidRPr="00E935F1" w:rsidRDefault="003671E4" w:rsidP="00BF3111">
      <w:pPr>
        <w:pStyle w:val="ListParagraph"/>
        <w:numPr>
          <w:ilvl w:val="0"/>
          <w:numId w:val="9"/>
        </w:numPr>
        <w:spacing w:after="0" w:line="240" w:lineRule="auto"/>
        <w:ind w:hanging="371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</w:pPr>
      <w:r w:rsidRPr="00E935F1">
        <w:rPr>
          <w:rFonts w:ascii="Times New Roman" w:hAnsi="Times New Roman"/>
          <w:color w:val="000000"/>
          <w:sz w:val="20"/>
          <w:szCs w:val="20"/>
        </w:rPr>
        <w:t>Weaknesses — слабые стороны;</w:t>
      </w:r>
    </w:p>
    <w:p w:rsidR="003671E4" w:rsidRPr="00E935F1" w:rsidRDefault="003671E4" w:rsidP="00BF3111">
      <w:pPr>
        <w:pStyle w:val="ListParagraph"/>
        <w:numPr>
          <w:ilvl w:val="0"/>
          <w:numId w:val="9"/>
        </w:numPr>
        <w:spacing w:after="0" w:line="240" w:lineRule="auto"/>
        <w:ind w:hanging="371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</w:pPr>
      <w:r w:rsidRPr="00E935F1">
        <w:rPr>
          <w:rFonts w:ascii="Times New Roman" w:hAnsi="Times New Roman"/>
          <w:color w:val="000000"/>
          <w:sz w:val="20"/>
          <w:szCs w:val="20"/>
        </w:rPr>
        <w:t>Opportunities – возможности;</w:t>
      </w:r>
    </w:p>
    <w:p w:rsidR="003671E4" w:rsidRPr="00E935F1" w:rsidRDefault="003671E4" w:rsidP="00BF3111">
      <w:pPr>
        <w:pStyle w:val="ListParagraph"/>
        <w:numPr>
          <w:ilvl w:val="0"/>
          <w:numId w:val="9"/>
        </w:numPr>
        <w:spacing w:after="0" w:line="240" w:lineRule="auto"/>
        <w:ind w:hanging="371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</w:pPr>
      <w:r w:rsidRPr="00E935F1">
        <w:rPr>
          <w:rFonts w:ascii="Times New Roman" w:hAnsi="Times New Roman"/>
          <w:color w:val="000000"/>
          <w:sz w:val="20"/>
          <w:szCs w:val="20"/>
        </w:rPr>
        <w:t>Threats – угрозы</w:t>
      </w:r>
      <w:r w:rsidRPr="00E935F1">
        <w:rPr>
          <w:rFonts w:ascii="Times New Roman" w:hAnsi="Times New Roman"/>
          <w:color w:val="000000"/>
          <w:sz w:val="20"/>
          <w:szCs w:val="20"/>
          <w:lang w:val="en-US"/>
        </w:rPr>
        <w:t>/</w:t>
      </w:r>
    </w:p>
    <w:p w:rsidR="003671E4" w:rsidRPr="00E935F1" w:rsidRDefault="003671E4" w:rsidP="00BF311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E935F1">
        <w:rPr>
          <w:rFonts w:ascii="Times New Roman" w:hAnsi="Times New Roman"/>
          <w:color w:val="000000"/>
          <w:sz w:val="20"/>
          <w:szCs w:val="20"/>
        </w:rPr>
        <w:t>Сильные и слабые стороны – это ваша внутренняя среда, то что вы уже имеете на текущий момент времени. Возможности и угрозы – это факторы внешней среды, они могут произойти, а могут и нет, это зависит в том числе и от ваших действий и решений.</w:t>
      </w:r>
    </w:p>
    <w:p w:rsidR="003671E4" w:rsidRPr="00E935F1" w:rsidRDefault="003671E4" w:rsidP="00BF3111">
      <w:pPr>
        <w:pStyle w:val="NormalWeb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 w:rsidRPr="00E935F1">
        <w:rPr>
          <w:color w:val="000000"/>
          <w:sz w:val="20"/>
          <w:szCs w:val="20"/>
        </w:rPr>
        <w:t xml:space="preserve">PEST анализ является аббревиатурой следующих показателей отрасли: </w:t>
      </w:r>
    </w:p>
    <w:p w:rsidR="003671E4" w:rsidRPr="00E935F1" w:rsidRDefault="003671E4" w:rsidP="00BF3111">
      <w:pPr>
        <w:pStyle w:val="NormalWeb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color w:val="000000"/>
          <w:sz w:val="20"/>
          <w:szCs w:val="20"/>
        </w:rPr>
      </w:pPr>
      <w:r w:rsidRPr="00E935F1">
        <w:rPr>
          <w:color w:val="000000"/>
          <w:sz w:val="20"/>
          <w:szCs w:val="20"/>
        </w:rPr>
        <w:t>P (Political) — факторы политико-правового окружения компании. При анализе политико — правового окружения отрасли, рынка или страны рекомендуется ответить на вопросы относительно ключевых изменений в области политической стабильности и правового регулирования;</w:t>
      </w:r>
    </w:p>
    <w:p w:rsidR="003671E4" w:rsidRPr="00E935F1" w:rsidRDefault="003671E4" w:rsidP="00BF3111">
      <w:pPr>
        <w:pStyle w:val="NormalWeb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color w:val="000000"/>
          <w:sz w:val="20"/>
          <w:szCs w:val="20"/>
        </w:rPr>
      </w:pPr>
      <w:r w:rsidRPr="00E935F1">
        <w:rPr>
          <w:color w:val="000000"/>
          <w:sz w:val="20"/>
          <w:szCs w:val="20"/>
        </w:rPr>
        <w:t>E (Economical) — факторы экономического состояния рынка;</w:t>
      </w:r>
    </w:p>
    <w:p w:rsidR="003671E4" w:rsidRPr="00E935F1" w:rsidRDefault="003671E4" w:rsidP="00BF3111">
      <w:pPr>
        <w:pStyle w:val="NormalWeb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color w:val="000000"/>
          <w:sz w:val="20"/>
          <w:szCs w:val="20"/>
        </w:rPr>
      </w:pPr>
      <w:r w:rsidRPr="00E935F1">
        <w:rPr>
          <w:color w:val="000000"/>
          <w:sz w:val="20"/>
          <w:szCs w:val="20"/>
        </w:rPr>
        <w:t>S (Socio — cultural) — факторы социального и культурного состояния рынка;</w:t>
      </w:r>
    </w:p>
    <w:p w:rsidR="003671E4" w:rsidRPr="00E935F1" w:rsidRDefault="003671E4" w:rsidP="00BF3111">
      <w:pPr>
        <w:pStyle w:val="NormalWeb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color w:val="000000"/>
          <w:sz w:val="20"/>
          <w:szCs w:val="20"/>
        </w:rPr>
      </w:pPr>
      <w:r w:rsidRPr="00E935F1">
        <w:rPr>
          <w:color w:val="000000"/>
          <w:sz w:val="20"/>
          <w:szCs w:val="20"/>
        </w:rPr>
        <w:t>T (Technological) — факторы, характеризующие технологический прогресс в отрасли. Данная группа факторов требует детального анализа, так как в эпоху технологического процесса именно изменение в технологии может кардинально изменить устоявшееся состояние рынка.</w:t>
      </w:r>
    </w:p>
    <w:p w:rsidR="003671E4" w:rsidRPr="00AF1BA0" w:rsidRDefault="003671E4" w:rsidP="00BF311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E935F1">
        <w:rPr>
          <w:rFonts w:ascii="Times New Roman" w:hAnsi="Times New Roman"/>
          <w:color w:val="000000"/>
          <w:sz w:val="20"/>
          <w:szCs w:val="20"/>
        </w:rPr>
        <w:t>При проведении PEST анализа, желательно описывать не только текущее состояние каждого фактора, но и  прогнозировать его изменение на ближайшее годы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3C366A">
        <w:rPr>
          <w:rFonts w:ascii="Times New Roman" w:hAnsi="Times New Roman"/>
          <w:color w:val="000000"/>
          <w:sz w:val="20"/>
          <w:szCs w:val="20"/>
        </w:rPr>
        <w:t>[</w:t>
      </w:r>
      <w:r w:rsidRPr="00205F6C">
        <w:rPr>
          <w:rFonts w:ascii="Times New Roman" w:hAnsi="Times New Roman"/>
          <w:color w:val="000000"/>
          <w:sz w:val="20"/>
          <w:szCs w:val="20"/>
        </w:rPr>
        <w:t>3</w:t>
      </w:r>
      <w:r w:rsidRPr="003C366A">
        <w:rPr>
          <w:rFonts w:ascii="Times New Roman" w:hAnsi="Times New Roman"/>
          <w:color w:val="000000"/>
          <w:sz w:val="20"/>
          <w:szCs w:val="20"/>
        </w:rPr>
        <w:t>]</w:t>
      </w:r>
      <w:r w:rsidRPr="00E935F1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:rsidR="003671E4" w:rsidRPr="00E935F1" w:rsidRDefault="003671E4" w:rsidP="00BF3111">
      <w:pPr>
        <w:pStyle w:val="ListParagraph"/>
        <w:numPr>
          <w:ilvl w:val="0"/>
          <w:numId w:val="7"/>
        </w:numPr>
        <w:shd w:val="clear" w:color="auto" w:fill="FFFFFF"/>
        <w:spacing w:before="240" w:line="240" w:lineRule="auto"/>
        <w:jc w:val="center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E935F1">
        <w:rPr>
          <w:rFonts w:ascii="Times New Roman" w:hAnsi="Times New Roman"/>
          <w:color w:val="000000"/>
          <w:sz w:val="20"/>
          <w:szCs w:val="20"/>
        </w:rPr>
        <w:t>РЕЗУЛЬТАТЫ ЭКСПЕРЕМЕНТОВ</w:t>
      </w:r>
    </w:p>
    <w:p w:rsidR="003671E4" w:rsidRPr="00E935F1" w:rsidRDefault="003671E4" w:rsidP="00BF311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ходе исследования была построена матрица</w:t>
      </w:r>
      <w:r w:rsidRPr="00E935F1">
        <w:rPr>
          <w:rFonts w:ascii="Times New Roman" w:hAnsi="Times New Roman"/>
          <w:sz w:val="20"/>
          <w:szCs w:val="20"/>
        </w:rPr>
        <w:t xml:space="preserve"> </w:t>
      </w:r>
      <w:r w:rsidRPr="00E935F1">
        <w:rPr>
          <w:rFonts w:ascii="Times New Roman" w:hAnsi="Times New Roman"/>
          <w:sz w:val="20"/>
          <w:szCs w:val="20"/>
          <w:lang w:val="en-US"/>
        </w:rPr>
        <w:t>PEST</w:t>
      </w:r>
      <w:r w:rsidRPr="00E935F1">
        <w:rPr>
          <w:rFonts w:ascii="Times New Roman" w:hAnsi="Times New Roman"/>
          <w:sz w:val="20"/>
          <w:szCs w:val="20"/>
        </w:rPr>
        <w:t>–анализа (табл.1).</w:t>
      </w:r>
    </w:p>
    <w:p w:rsidR="003671E4" w:rsidRPr="00E935F1" w:rsidRDefault="003671E4" w:rsidP="00BF3111">
      <w:pPr>
        <w:spacing w:after="0" w:line="240" w:lineRule="auto"/>
        <w:ind w:firstLine="567"/>
        <w:jc w:val="right"/>
        <w:rPr>
          <w:rFonts w:ascii="Times New Roman" w:hAnsi="Times New Roman"/>
          <w:sz w:val="20"/>
          <w:szCs w:val="20"/>
        </w:rPr>
      </w:pPr>
      <w:r w:rsidRPr="00E935F1">
        <w:rPr>
          <w:rFonts w:ascii="Times New Roman" w:hAnsi="Times New Roman"/>
          <w:sz w:val="20"/>
          <w:szCs w:val="20"/>
        </w:rPr>
        <w:t>Таблица 1</w:t>
      </w:r>
    </w:p>
    <w:p w:rsidR="003671E4" w:rsidRPr="00E935F1" w:rsidRDefault="003671E4" w:rsidP="00BF311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935F1">
        <w:rPr>
          <w:rFonts w:ascii="Times New Roman" w:hAnsi="Times New Roman"/>
          <w:sz w:val="20"/>
          <w:szCs w:val="20"/>
        </w:rPr>
        <w:t xml:space="preserve">Матрица </w:t>
      </w:r>
      <w:r w:rsidRPr="00E935F1">
        <w:rPr>
          <w:rFonts w:ascii="Times New Roman" w:hAnsi="Times New Roman"/>
          <w:sz w:val="20"/>
          <w:szCs w:val="20"/>
          <w:lang w:val="en-US"/>
        </w:rPr>
        <w:t>PEST</w:t>
      </w:r>
      <w:r w:rsidRPr="00E935F1">
        <w:rPr>
          <w:rFonts w:ascii="Times New Roman" w:hAnsi="Times New Roman"/>
          <w:sz w:val="20"/>
          <w:szCs w:val="20"/>
        </w:rPr>
        <w:t>–анализа е-бизнеса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2"/>
        <w:gridCol w:w="2835"/>
        <w:gridCol w:w="3969"/>
      </w:tblGrid>
      <w:tr w:rsidR="003671E4" w:rsidRPr="00860251" w:rsidTr="00860251">
        <w:tc>
          <w:tcPr>
            <w:tcW w:w="2552" w:type="dxa"/>
          </w:tcPr>
          <w:p w:rsidR="003671E4" w:rsidRPr="00860251" w:rsidRDefault="003671E4" w:rsidP="00860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251">
              <w:rPr>
                <w:rFonts w:ascii="Times New Roman" w:hAnsi="Times New Roman"/>
                <w:sz w:val="20"/>
                <w:szCs w:val="20"/>
              </w:rPr>
              <w:t>Группа факторов</w:t>
            </w:r>
          </w:p>
        </w:tc>
        <w:tc>
          <w:tcPr>
            <w:tcW w:w="2835" w:type="dxa"/>
          </w:tcPr>
          <w:p w:rsidR="003671E4" w:rsidRPr="00860251" w:rsidRDefault="003671E4" w:rsidP="00860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251">
              <w:rPr>
                <w:rFonts w:ascii="Times New Roman" w:hAnsi="Times New Roman"/>
                <w:sz w:val="20"/>
                <w:szCs w:val="20"/>
              </w:rPr>
              <w:t>Факторы</w:t>
            </w:r>
          </w:p>
        </w:tc>
        <w:tc>
          <w:tcPr>
            <w:tcW w:w="3969" w:type="dxa"/>
          </w:tcPr>
          <w:p w:rsidR="003671E4" w:rsidRPr="00860251" w:rsidRDefault="003671E4" w:rsidP="00860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251">
              <w:rPr>
                <w:rFonts w:ascii="Times New Roman" w:hAnsi="Times New Roman"/>
                <w:sz w:val="20"/>
                <w:szCs w:val="20"/>
              </w:rPr>
              <w:t>Описание</w:t>
            </w:r>
          </w:p>
        </w:tc>
      </w:tr>
      <w:tr w:rsidR="003671E4" w:rsidRPr="00860251" w:rsidTr="00860251">
        <w:trPr>
          <w:trHeight w:val="413"/>
        </w:trPr>
        <w:tc>
          <w:tcPr>
            <w:tcW w:w="2552" w:type="dxa"/>
            <w:vMerge w:val="restart"/>
            <w:vAlign w:val="center"/>
          </w:tcPr>
          <w:p w:rsidR="003671E4" w:rsidRPr="00860251" w:rsidRDefault="003671E4" w:rsidP="00860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251">
              <w:rPr>
                <w:rFonts w:ascii="Times New Roman" w:hAnsi="Times New Roman"/>
                <w:sz w:val="20"/>
                <w:szCs w:val="20"/>
              </w:rPr>
              <w:t>(</w:t>
            </w:r>
            <w:r w:rsidRPr="00860251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860251">
              <w:rPr>
                <w:rFonts w:ascii="Times New Roman" w:hAnsi="Times New Roman"/>
                <w:sz w:val="20"/>
                <w:szCs w:val="20"/>
              </w:rPr>
              <w:t>) Политические факторы</w:t>
            </w:r>
          </w:p>
        </w:tc>
        <w:tc>
          <w:tcPr>
            <w:tcW w:w="2835" w:type="dxa"/>
            <w:vAlign w:val="center"/>
          </w:tcPr>
          <w:p w:rsidR="003671E4" w:rsidRPr="00860251" w:rsidRDefault="003671E4" w:rsidP="00860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6025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Законодательство РФ</w:t>
            </w:r>
          </w:p>
        </w:tc>
        <w:tc>
          <w:tcPr>
            <w:tcW w:w="3969" w:type="dxa"/>
          </w:tcPr>
          <w:p w:rsidR="003671E4" w:rsidRPr="00860251" w:rsidRDefault="003671E4" w:rsidP="008602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0251">
              <w:rPr>
                <w:rFonts w:ascii="Times New Roman" w:hAnsi="Times New Roman"/>
                <w:sz w:val="20"/>
                <w:szCs w:val="20"/>
              </w:rPr>
              <w:t>В ближайшее время ожидается создание закона «О компьютерных играх и виртуальной продукции»</w:t>
            </w:r>
          </w:p>
        </w:tc>
      </w:tr>
      <w:tr w:rsidR="003671E4" w:rsidRPr="00860251" w:rsidTr="00860251">
        <w:trPr>
          <w:trHeight w:val="412"/>
        </w:trPr>
        <w:tc>
          <w:tcPr>
            <w:tcW w:w="2552" w:type="dxa"/>
            <w:vMerge/>
            <w:vAlign w:val="center"/>
          </w:tcPr>
          <w:p w:rsidR="003671E4" w:rsidRPr="00860251" w:rsidRDefault="003671E4" w:rsidP="00860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671E4" w:rsidRPr="00860251" w:rsidRDefault="003671E4" w:rsidP="00860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6025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Законодательство Китая</w:t>
            </w:r>
          </w:p>
        </w:tc>
        <w:tc>
          <w:tcPr>
            <w:tcW w:w="3969" w:type="dxa"/>
          </w:tcPr>
          <w:p w:rsidR="003671E4" w:rsidRPr="00860251" w:rsidRDefault="003671E4" w:rsidP="008602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0251">
              <w:rPr>
                <w:rFonts w:ascii="Times New Roman" w:hAnsi="Times New Roman"/>
                <w:sz w:val="20"/>
                <w:szCs w:val="20"/>
              </w:rPr>
              <w:t>С 2009 года торговля на виртуальных площадках объявлена нелегальной</w:t>
            </w:r>
          </w:p>
        </w:tc>
      </w:tr>
      <w:tr w:rsidR="003671E4" w:rsidRPr="00860251" w:rsidTr="00860251">
        <w:trPr>
          <w:trHeight w:val="555"/>
        </w:trPr>
        <w:tc>
          <w:tcPr>
            <w:tcW w:w="2552" w:type="dxa"/>
            <w:vMerge/>
          </w:tcPr>
          <w:p w:rsidR="003671E4" w:rsidRPr="00860251" w:rsidRDefault="003671E4" w:rsidP="008602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671E4" w:rsidRPr="00860251" w:rsidRDefault="003671E4" w:rsidP="00860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6025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Политика игорного бизнеса</w:t>
            </w:r>
          </w:p>
        </w:tc>
        <w:tc>
          <w:tcPr>
            <w:tcW w:w="3969" w:type="dxa"/>
          </w:tcPr>
          <w:p w:rsidR="003671E4" w:rsidRPr="00860251" w:rsidRDefault="003671E4" w:rsidP="008602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025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Хотя многие компании занимаются обменом</w:t>
            </w:r>
            <w:r w:rsidRPr="00860251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  </w:t>
            </w:r>
            <w:hyperlink r:id="rId8" w:tooltip="Фиатные деньги" w:history="1">
              <w:r w:rsidRPr="00860251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фиатных денег</w:t>
              </w:r>
            </w:hyperlink>
            <w:r w:rsidRPr="00860251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86025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на виртуальные товары, такая практика запрещена в большинстве популярных онлайн-игр</w:t>
            </w:r>
          </w:p>
        </w:tc>
      </w:tr>
      <w:tr w:rsidR="003671E4" w:rsidRPr="00860251" w:rsidTr="00860251">
        <w:tc>
          <w:tcPr>
            <w:tcW w:w="2552" w:type="dxa"/>
            <w:vMerge w:val="restart"/>
            <w:vAlign w:val="center"/>
          </w:tcPr>
          <w:p w:rsidR="003671E4" w:rsidRPr="00860251" w:rsidRDefault="003671E4" w:rsidP="00860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251">
              <w:rPr>
                <w:rFonts w:ascii="Times New Roman" w:hAnsi="Times New Roman"/>
                <w:sz w:val="20"/>
                <w:szCs w:val="20"/>
              </w:rPr>
              <w:t>(Е) Экономические факторы</w:t>
            </w:r>
          </w:p>
        </w:tc>
        <w:tc>
          <w:tcPr>
            <w:tcW w:w="2835" w:type="dxa"/>
            <w:vAlign w:val="center"/>
          </w:tcPr>
          <w:p w:rsidR="003671E4" w:rsidRPr="00860251" w:rsidRDefault="003671E4" w:rsidP="00860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25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Экономический рост</w:t>
            </w:r>
          </w:p>
        </w:tc>
        <w:tc>
          <w:tcPr>
            <w:tcW w:w="3969" w:type="dxa"/>
          </w:tcPr>
          <w:p w:rsidR="003671E4" w:rsidRPr="00860251" w:rsidRDefault="003671E4" w:rsidP="008602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025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Популярность киберспорта растет, а вместе с ней растет и спрос на виртуальные товары. Таким образом, можно прогнозировать поступательный рост спроса на оказываемые услуги в течение ближайших 3-5 лет. Это означает, что вход на рынок в данный момент и постепенное расширение своего присутствия является крайне благоприятным</w:t>
            </w:r>
          </w:p>
        </w:tc>
      </w:tr>
      <w:tr w:rsidR="003671E4" w:rsidRPr="00860251" w:rsidTr="00860251">
        <w:tc>
          <w:tcPr>
            <w:tcW w:w="2552" w:type="dxa"/>
            <w:vMerge/>
          </w:tcPr>
          <w:p w:rsidR="003671E4" w:rsidRPr="00860251" w:rsidRDefault="003671E4" w:rsidP="008602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671E4" w:rsidRPr="00860251" w:rsidRDefault="003671E4" w:rsidP="00860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25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Налогообложение и Налоговый Кодекс</w:t>
            </w:r>
          </w:p>
        </w:tc>
        <w:tc>
          <w:tcPr>
            <w:tcW w:w="3969" w:type="dxa"/>
          </w:tcPr>
          <w:p w:rsidR="003671E4" w:rsidRPr="00860251" w:rsidRDefault="003671E4" w:rsidP="008602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0251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ИФНС №14 по г.Москве ввела НДС 18%</w:t>
            </w:r>
          </w:p>
        </w:tc>
      </w:tr>
      <w:tr w:rsidR="003671E4" w:rsidRPr="00860251" w:rsidTr="00860251">
        <w:tc>
          <w:tcPr>
            <w:tcW w:w="2552" w:type="dxa"/>
            <w:vMerge w:val="restart"/>
            <w:vAlign w:val="center"/>
          </w:tcPr>
          <w:p w:rsidR="003671E4" w:rsidRPr="00860251" w:rsidRDefault="003671E4" w:rsidP="00860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251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(S)</w:t>
            </w:r>
            <w:r w:rsidRPr="00860251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86025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Социальные факторы</w:t>
            </w:r>
          </w:p>
        </w:tc>
        <w:tc>
          <w:tcPr>
            <w:tcW w:w="2835" w:type="dxa"/>
            <w:vAlign w:val="center"/>
          </w:tcPr>
          <w:p w:rsidR="003671E4" w:rsidRPr="00860251" w:rsidRDefault="003671E4" w:rsidP="00860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25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Образование</w:t>
            </w:r>
          </w:p>
        </w:tc>
        <w:tc>
          <w:tcPr>
            <w:tcW w:w="3969" w:type="dxa"/>
          </w:tcPr>
          <w:p w:rsidR="003671E4" w:rsidRPr="00860251" w:rsidRDefault="003671E4" w:rsidP="008602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0251">
              <w:rPr>
                <w:rFonts w:ascii="Times New Roman" w:hAnsi="Times New Roman"/>
                <w:sz w:val="20"/>
                <w:szCs w:val="20"/>
              </w:rPr>
              <w:t>Данная сфера не требует специального образования</w:t>
            </w:r>
          </w:p>
        </w:tc>
      </w:tr>
      <w:tr w:rsidR="003671E4" w:rsidRPr="00860251" w:rsidTr="00860251">
        <w:trPr>
          <w:trHeight w:val="825"/>
        </w:trPr>
        <w:tc>
          <w:tcPr>
            <w:tcW w:w="2552" w:type="dxa"/>
            <w:vMerge/>
          </w:tcPr>
          <w:p w:rsidR="003671E4" w:rsidRPr="00860251" w:rsidRDefault="003671E4" w:rsidP="00860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671E4" w:rsidRPr="00860251" w:rsidRDefault="003671E4" w:rsidP="00860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25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Демографические показатели</w:t>
            </w:r>
          </w:p>
        </w:tc>
        <w:tc>
          <w:tcPr>
            <w:tcW w:w="3969" w:type="dxa"/>
          </w:tcPr>
          <w:p w:rsidR="003671E4" w:rsidRPr="00860251" w:rsidRDefault="003671E4" w:rsidP="008602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025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Рост числа молодежи и подростков, а 90% вовлеченных в киберспорт составляют именно они. Это говорит о том, что спрос на виртуальные торговые площадки будет расти</w:t>
            </w:r>
          </w:p>
        </w:tc>
      </w:tr>
      <w:tr w:rsidR="003671E4" w:rsidRPr="00860251" w:rsidTr="00860251">
        <w:trPr>
          <w:trHeight w:val="300"/>
        </w:trPr>
        <w:tc>
          <w:tcPr>
            <w:tcW w:w="2552" w:type="dxa"/>
            <w:vMerge/>
          </w:tcPr>
          <w:p w:rsidR="003671E4" w:rsidRPr="00860251" w:rsidRDefault="003671E4" w:rsidP="00860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671E4" w:rsidRPr="00860251" w:rsidRDefault="003671E4" w:rsidP="00860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6025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Распределение доходов</w:t>
            </w:r>
          </w:p>
        </w:tc>
        <w:tc>
          <w:tcPr>
            <w:tcW w:w="3969" w:type="dxa"/>
          </w:tcPr>
          <w:p w:rsidR="003671E4" w:rsidRPr="00860251" w:rsidRDefault="003671E4" w:rsidP="008602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6025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Получение полной чистой прибыли (т.к. не облагается налогом)</w:t>
            </w:r>
          </w:p>
        </w:tc>
      </w:tr>
      <w:tr w:rsidR="003671E4" w:rsidRPr="00860251" w:rsidTr="00860251">
        <w:trPr>
          <w:trHeight w:val="300"/>
        </w:trPr>
        <w:tc>
          <w:tcPr>
            <w:tcW w:w="2552" w:type="dxa"/>
            <w:vAlign w:val="center"/>
          </w:tcPr>
          <w:p w:rsidR="003671E4" w:rsidRPr="00860251" w:rsidRDefault="003671E4" w:rsidP="00860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251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(T) </w:t>
            </w:r>
            <w:r w:rsidRPr="0086025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Технологические фактор</w:t>
            </w:r>
          </w:p>
        </w:tc>
        <w:tc>
          <w:tcPr>
            <w:tcW w:w="2835" w:type="dxa"/>
          </w:tcPr>
          <w:p w:rsidR="003671E4" w:rsidRPr="00860251" w:rsidRDefault="003671E4" w:rsidP="00860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25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Динамика развития компьютерных и информационных технологий</w:t>
            </w:r>
          </w:p>
        </w:tc>
        <w:tc>
          <w:tcPr>
            <w:tcW w:w="3969" w:type="dxa"/>
          </w:tcPr>
          <w:p w:rsidR="003671E4" w:rsidRPr="00860251" w:rsidRDefault="003671E4" w:rsidP="008602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025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Развитие компьютерных и информационных технологий и все большая их доступность так же предполагают постоянное повышение спроса на виртуальные торговые площадки</w:t>
            </w:r>
          </w:p>
        </w:tc>
      </w:tr>
    </w:tbl>
    <w:p w:rsidR="003671E4" w:rsidRPr="00BF3111" w:rsidRDefault="003671E4" w:rsidP="00BF3111">
      <w:pPr>
        <w:spacing w:before="240" w:line="240" w:lineRule="auto"/>
        <w:ind w:firstLine="708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</w:rPr>
        <w:t>Далее проведен</w:t>
      </w:r>
      <w:r w:rsidRPr="00E935F1">
        <w:rPr>
          <w:rFonts w:ascii="Times New Roman" w:hAnsi="Times New Roman"/>
          <w:sz w:val="20"/>
          <w:szCs w:val="20"/>
        </w:rPr>
        <w:t xml:space="preserve"> </w:t>
      </w:r>
      <w:r w:rsidRPr="00E935F1">
        <w:rPr>
          <w:rFonts w:ascii="Times New Roman" w:hAnsi="Times New Roman"/>
          <w:sz w:val="20"/>
          <w:szCs w:val="20"/>
          <w:lang w:val="en-US"/>
        </w:rPr>
        <w:t>SWOT</w:t>
      </w:r>
      <w:r w:rsidRPr="00E935F1">
        <w:rPr>
          <w:rFonts w:ascii="Times New Roman" w:hAnsi="Times New Roman"/>
          <w:sz w:val="20"/>
          <w:szCs w:val="20"/>
        </w:rPr>
        <w:t xml:space="preserve">-анализ нашего е-бизнеса, нагляднее он представлен в таблице 2.                                                                  </w:t>
      </w:r>
    </w:p>
    <w:p w:rsidR="003671E4" w:rsidRPr="00E935F1" w:rsidRDefault="003671E4" w:rsidP="00BF311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935F1">
        <w:rPr>
          <w:rFonts w:ascii="Times New Roman" w:hAnsi="Times New Roman"/>
          <w:sz w:val="20"/>
          <w:szCs w:val="20"/>
        </w:rPr>
        <w:t>Таблица 2</w:t>
      </w:r>
    </w:p>
    <w:p w:rsidR="003671E4" w:rsidRPr="00E935F1" w:rsidRDefault="003671E4" w:rsidP="00BF3111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E935F1">
        <w:rPr>
          <w:rFonts w:ascii="Times New Roman" w:hAnsi="Times New Roman"/>
          <w:sz w:val="20"/>
          <w:szCs w:val="20"/>
        </w:rPr>
        <w:t xml:space="preserve">Матрица </w:t>
      </w:r>
      <w:r w:rsidRPr="00E935F1">
        <w:rPr>
          <w:rFonts w:ascii="Times New Roman" w:hAnsi="Times New Roman"/>
          <w:sz w:val="20"/>
          <w:szCs w:val="20"/>
          <w:lang w:val="en-US"/>
        </w:rPr>
        <w:t>SWOT</w:t>
      </w:r>
      <w:r w:rsidRPr="00E935F1">
        <w:rPr>
          <w:rFonts w:ascii="Times New Roman" w:hAnsi="Times New Roman"/>
          <w:sz w:val="20"/>
          <w:szCs w:val="20"/>
        </w:rPr>
        <w:t xml:space="preserve"> – анализа е-бизнеса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6"/>
        <w:gridCol w:w="4497"/>
        <w:gridCol w:w="4353"/>
      </w:tblGrid>
      <w:tr w:rsidR="003671E4" w:rsidRPr="00860251" w:rsidTr="00860251">
        <w:trPr>
          <w:cantSplit/>
          <w:trHeight w:val="698"/>
        </w:trPr>
        <w:tc>
          <w:tcPr>
            <w:tcW w:w="506" w:type="dxa"/>
            <w:vMerge w:val="restart"/>
            <w:textDirection w:val="btLr"/>
            <w:vAlign w:val="center"/>
          </w:tcPr>
          <w:p w:rsidR="003671E4" w:rsidRPr="00860251" w:rsidRDefault="003671E4" w:rsidP="008602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251">
              <w:rPr>
                <w:rFonts w:ascii="Times New Roman" w:hAnsi="Times New Roman"/>
                <w:sz w:val="20"/>
                <w:szCs w:val="20"/>
              </w:rPr>
              <w:t>ВНУТРЕННЯЯ СРЕДА</w:t>
            </w:r>
          </w:p>
        </w:tc>
        <w:tc>
          <w:tcPr>
            <w:tcW w:w="4497" w:type="dxa"/>
            <w:vAlign w:val="center"/>
          </w:tcPr>
          <w:p w:rsidR="003671E4" w:rsidRPr="00860251" w:rsidRDefault="003671E4" w:rsidP="00860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60251">
              <w:rPr>
                <w:rFonts w:ascii="Times New Roman" w:hAnsi="Times New Roman"/>
                <w:sz w:val="20"/>
                <w:szCs w:val="20"/>
              </w:rPr>
              <w:t>(</w:t>
            </w:r>
            <w:r w:rsidRPr="0086025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S) </w:t>
            </w:r>
          </w:p>
          <w:p w:rsidR="003671E4" w:rsidRPr="00860251" w:rsidRDefault="003671E4" w:rsidP="00860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251">
              <w:rPr>
                <w:rFonts w:ascii="Times New Roman" w:hAnsi="Times New Roman"/>
                <w:sz w:val="20"/>
                <w:szCs w:val="20"/>
              </w:rPr>
              <w:t>ПРЕИМУЩЕСТВА</w:t>
            </w:r>
          </w:p>
        </w:tc>
        <w:tc>
          <w:tcPr>
            <w:tcW w:w="4353" w:type="dxa"/>
            <w:vAlign w:val="center"/>
          </w:tcPr>
          <w:p w:rsidR="003671E4" w:rsidRPr="00860251" w:rsidRDefault="003671E4" w:rsidP="00860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6025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(W) </w:t>
            </w:r>
          </w:p>
          <w:p w:rsidR="003671E4" w:rsidRPr="00860251" w:rsidRDefault="003671E4" w:rsidP="00860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251">
              <w:rPr>
                <w:rFonts w:ascii="Times New Roman" w:hAnsi="Times New Roman"/>
                <w:sz w:val="20"/>
                <w:szCs w:val="20"/>
              </w:rPr>
              <w:t>НЕДОСТАТКИ</w:t>
            </w:r>
          </w:p>
        </w:tc>
      </w:tr>
      <w:tr w:rsidR="003671E4" w:rsidRPr="00860251" w:rsidTr="00860251">
        <w:trPr>
          <w:cantSplit/>
          <w:trHeight w:val="698"/>
        </w:trPr>
        <w:tc>
          <w:tcPr>
            <w:tcW w:w="506" w:type="dxa"/>
            <w:vMerge/>
            <w:textDirection w:val="btLr"/>
            <w:vAlign w:val="center"/>
          </w:tcPr>
          <w:p w:rsidR="003671E4" w:rsidRPr="00860251" w:rsidRDefault="003671E4" w:rsidP="008602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7" w:type="dxa"/>
            <w:vAlign w:val="center"/>
          </w:tcPr>
          <w:p w:rsidR="003671E4" w:rsidRPr="00860251" w:rsidRDefault="003671E4" w:rsidP="00860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025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 </w:t>
            </w:r>
            <w:r w:rsidRPr="00860251">
              <w:rPr>
                <w:rFonts w:ascii="Times New Roman" w:hAnsi="Times New Roman"/>
                <w:sz w:val="20"/>
                <w:szCs w:val="20"/>
              </w:rPr>
              <w:t>1. Многогранность услуг:</w:t>
            </w:r>
          </w:p>
          <w:p w:rsidR="003671E4" w:rsidRPr="00860251" w:rsidRDefault="003671E4" w:rsidP="008602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hanging="1647"/>
              <w:rPr>
                <w:rFonts w:ascii="Times New Roman" w:hAnsi="Times New Roman"/>
                <w:sz w:val="20"/>
                <w:szCs w:val="20"/>
              </w:rPr>
            </w:pPr>
            <w:r w:rsidRPr="00860251">
              <w:rPr>
                <w:rFonts w:ascii="Times New Roman" w:hAnsi="Times New Roman"/>
                <w:sz w:val="20"/>
                <w:szCs w:val="20"/>
              </w:rPr>
              <w:t>торговля перекупом</w:t>
            </w:r>
          </w:p>
          <w:p w:rsidR="003671E4" w:rsidRPr="00860251" w:rsidRDefault="003671E4" w:rsidP="008602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hanging="1647"/>
              <w:rPr>
                <w:rFonts w:ascii="Times New Roman" w:hAnsi="Times New Roman"/>
                <w:sz w:val="20"/>
                <w:szCs w:val="20"/>
              </w:rPr>
            </w:pPr>
            <w:r w:rsidRPr="00860251">
              <w:rPr>
                <w:rFonts w:ascii="Times New Roman" w:hAnsi="Times New Roman"/>
                <w:sz w:val="20"/>
                <w:szCs w:val="20"/>
              </w:rPr>
              <w:t>торговля собственными товарами</w:t>
            </w:r>
          </w:p>
          <w:p w:rsidR="003671E4" w:rsidRPr="00860251" w:rsidRDefault="003671E4" w:rsidP="008602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hanging="1647"/>
              <w:rPr>
                <w:rFonts w:ascii="Times New Roman" w:hAnsi="Times New Roman"/>
                <w:sz w:val="20"/>
                <w:szCs w:val="20"/>
              </w:rPr>
            </w:pPr>
            <w:r w:rsidRPr="00860251">
              <w:rPr>
                <w:rFonts w:ascii="Times New Roman" w:hAnsi="Times New Roman"/>
                <w:sz w:val="20"/>
                <w:szCs w:val="20"/>
              </w:rPr>
              <w:t>услуги аренды</w:t>
            </w:r>
          </w:p>
          <w:p w:rsidR="003671E4" w:rsidRPr="00860251" w:rsidRDefault="003671E4" w:rsidP="00860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025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860251">
              <w:rPr>
                <w:rFonts w:ascii="Times New Roman" w:hAnsi="Times New Roman"/>
                <w:sz w:val="20"/>
                <w:szCs w:val="20"/>
              </w:rPr>
              <w:t xml:space="preserve"> 2. Отсутствие необходимости в аренде торговых помещений</w:t>
            </w:r>
          </w:p>
          <w:p w:rsidR="003671E4" w:rsidRPr="00860251" w:rsidRDefault="003671E4" w:rsidP="00860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025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860251">
              <w:rPr>
                <w:rFonts w:ascii="Times New Roman" w:hAnsi="Times New Roman"/>
                <w:sz w:val="20"/>
                <w:szCs w:val="20"/>
              </w:rPr>
              <w:t xml:space="preserve"> 3. Отсутствие отчислений на выплату з/п</w:t>
            </w:r>
          </w:p>
          <w:p w:rsidR="003671E4" w:rsidRPr="00860251" w:rsidRDefault="003671E4" w:rsidP="00860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025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860251">
              <w:rPr>
                <w:rFonts w:ascii="Times New Roman" w:hAnsi="Times New Roman"/>
                <w:sz w:val="20"/>
                <w:szCs w:val="20"/>
              </w:rPr>
              <w:t xml:space="preserve"> 4. Отсутствие</w:t>
            </w:r>
            <w:r w:rsidRPr="008602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организацию товаров и транспортировку</w:t>
            </w:r>
          </w:p>
          <w:p w:rsidR="003671E4" w:rsidRPr="00860251" w:rsidRDefault="003671E4" w:rsidP="00860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025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860251">
              <w:rPr>
                <w:rFonts w:ascii="Times New Roman" w:hAnsi="Times New Roman"/>
                <w:sz w:val="20"/>
                <w:szCs w:val="20"/>
              </w:rPr>
              <w:t xml:space="preserve"> 5. Вся деятельность организации осуществляется одним лицом</w:t>
            </w:r>
          </w:p>
          <w:p w:rsidR="003671E4" w:rsidRPr="00860251" w:rsidRDefault="003671E4" w:rsidP="00860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6025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860251">
              <w:rPr>
                <w:rFonts w:ascii="Times New Roman" w:hAnsi="Times New Roman"/>
                <w:sz w:val="20"/>
                <w:szCs w:val="20"/>
              </w:rPr>
              <w:t xml:space="preserve"> 6. Небольшой расход времени</w:t>
            </w:r>
          </w:p>
        </w:tc>
        <w:tc>
          <w:tcPr>
            <w:tcW w:w="4353" w:type="dxa"/>
            <w:vAlign w:val="center"/>
          </w:tcPr>
          <w:p w:rsidR="003671E4" w:rsidRPr="00860251" w:rsidRDefault="003671E4" w:rsidP="00860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0251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860251">
              <w:rPr>
                <w:rFonts w:ascii="Times New Roman" w:hAnsi="Times New Roman"/>
                <w:sz w:val="20"/>
                <w:szCs w:val="20"/>
              </w:rPr>
              <w:t xml:space="preserve"> 1. Ограниченность целевой аудитории</w:t>
            </w:r>
          </w:p>
          <w:p w:rsidR="003671E4" w:rsidRPr="00860251" w:rsidRDefault="003671E4" w:rsidP="00860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0251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860251">
              <w:rPr>
                <w:rFonts w:ascii="Times New Roman" w:hAnsi="Times New Roman"/>
                <w:sz w:val="20"/>
                <w:szCs w:val="20"/>
              </w:rPr>
              <w:t xml:space="preserve"> 2. Запрет данного бизнеса на территории Китая</w:t>
            </w:r>
          </w:p>
          <w:p w:rsidR="003671E4" w:rsidRPr="00860251" w:rsidRDefault="003671E4" w:rsidP="00860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0251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860251">
              <w:rPr>
                <w:rFonts w:ascii="Times New Roman" w:hAnsi="Times New Roman"/>
                <w:sz w:val="20"/>
                <w:szCs w:val="20"/>
              </w:rPr>
              <w:t xml:space="preserve"> 3. Ограниченность сбытовых интернет-игр</w:t>
            </w:r>
          </w:p>
          <w:p w:rsidR="003671E4" w:rsidRPr="00860251" w:rsidRDefault="003671E4" w:rsidP="00860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0251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860251">
              <w:rPr>
                <w:rFonts w:ascii="Times New Roman" w:hAnsi="Times New Roman"/>
                <w:sz w:val="20"/>
                <w:szCs w:val="20"/>
              </w:rPr>
              <w:t xml:space="preserve"> 4. Индивидуальность политики игорного   е-бизнеса</w:t>
            </w:r>
          </w:p>
          <w:p w:rsidR="003671E4" w:rsidRPr="00860251" w:rsidRDefault="003671E4" w:rsidP="00860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0251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860251">
              <w:rPr>
                <w:rFonts w:ascii="Times New Roman" w:hAnsi="Times New Roman"/>
                <w:sz w:val="20"/>
                <w:szCs w:val="20"/>
              </w:rPr>
              <w:t xml:space="preserve"> 5. Отсутствие необходимости в специальном образовании</w:t>
            </w:r>
          </w:p>
        </w:tc>
      </w:tr>
    </w:tbl>
    <w:p w:rsidR="003671E4" w:rsidRDefault="003671E4" w:rsidP="00BF3111">
      <w:pPr>
        <w:spacing w:before="240" w:after="0" w:line="240" w:lineRule="auto"/>
        <w:ind w:firstLine="56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Продолжение табл. 2.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4395"/>
        <w:gridCol w:w="4394"/>
      </w:tblGrid>
      <w:tr w:rsidR="003671E4" w:rsidRPr="00860251" w:rsidTr="00860251">
        <w:tc>
          <w:tcPr>
            <w:tcW w:w="567" w:type="dxa"/>
            <w:vMerge w:val="restart"/>
            <w:textDirection w:val="btLr"/>
            <w:vAlign w:val="center"/>
          </w:tcPr>
          <w:p w:rsidR="003671E4" w:rsidRPr="00860251" w:rsidRDefault="003671E4" w:rsidP="008602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251">
              <w:rPr>
                <w:rFonts w:ascii="Times New Roman" w:hAnsi="Times New Roman"/>
                <w:sz w:val="20"/>
                <w:szCs w:val="20"/>
              </w:rPr>
              <w:t>ВНУТРЕННЯЯ СРЕДА</w:t>
            </w:r>
          </w:p>
        </w:tc>
        <w:tc>
          <w:tcPr>
            <w:tcW w:w="4395" w:type="dxa"/>
            <w:vAlign w:val="center"/>
          </w:tcPr>
          <w:p w:rsidR="003671E4" w:rsidRPr="00860251" w:rsidRDefault="003671E4" w:rsidP="00860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60251">
              <w:rPr>
                <w:rFonts w:ascii="Times New Roman" w:hAnsi="Times New Roman"/>
                <w:sz w:val="20"/>
                <w:szCs w:val="20"/>
              </w:rPr>
              <w:t>(</w:t>
            </w:r>
            <w:r w:rsidRPr="0086025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S) </w:t>
            </w:r>
          </w:p>
          <w:p w:rsidR="003671E4" w:rsidRPr="00860251" w:rsidRDefault="003671E4" w:rsidP="00860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251">
              <w:rPr>
                <w:rFonts w:ascii="Times New Roman" w:hAnsi="Times New Roman"/>
                <w:sz w:val="20"/>
                <w:szCs w:val="20"/>
              </w:rPr>
              <w:t>ПРЕИМУЩЕСТВА</w:t>
            </w:r>
          </w:p>
        </w:tc>
        <w:tc>
          <w:tcPr>
            <w:tcW w:w="4394" w:type="dxa"/>
            <w:vAlign w:val="center"/>
          </w:tcPr>
          <w:p w:rsidR="003671E4" w:rsidRPr="00860251" w:rsidRDefault="003671E4" w:rsidP="00860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6025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(W) </w:t>
            </w:r>
          </w:p>
          <w:p w:rsidR="003671E4" w:rsidRPr="00860251" w:rsidRDefault="003671E4" w:rsidP="00860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251">
              <w:rPr>
                <w:rFonts w:ascii="Times New Roman" w:hAnsi="Times New Roman"/>
                <w:sz w:val="20"/>
                <w:szCs w:val="20"/>
              </w:rPr>
              <w:t>НЕДОСТАТКИ</w:t>
            </w:r>
          </w:p>
        </w:tc>
      </w:tr>
      <w:tr w:rsidR="003671E4" w:rsidRPr="00860251" w:rsidTr="00860251">
        <w:trPr>
          <w:trHeight w:val="1553"/>
        </w:trPr>
        <w:tc>
          <w:tcPr>
            <w:tcW w:w="567" w:type="dxa"/>
            <w:vMerge/>
          </w:tcPr>
          <w:p w:rsidR="003671E4" w:rsidRPr="00860251" w:rsidRDefault="003671E4" w:rsidP="00860251">
            <w:pPr>
              <w:spacing w:before="24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3671E4" w:rsidRPr="00860251" w:rsidRDefault="003671E4" w:rsidP="00860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025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860251">
              <w:rPr>
                <w:rFonts w:ascii="Times New Roman" w:hAnsi="Times New Roman"/>
                <w:sz w:val="20"/>
                <w:szCs w:val="20"/>
              </w:rPr>
              <w:t xml:space="preserve"> 7. Отсутствие необходимости в специальном образовании</w:t>
            </w:r>
          </w:p>
          <w:p w:rsidR="003671E4" w:rsidRPr="00860251" w:rsidRDefault="003671E4" w:rsidP="00860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025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860251">
              <w:rPr>
                <w:rFonts w:ascii="Times New Roman" w:hAnsi="Times New Roman"/>
                <w:sz w:val="20"/>
                <w:szCs w:val="20"/>
              </w:rPr>
              <w:t xml:space="preserve"> 8. Прирост людей юного возраста</w:t>
            </w:r>
          </w:p>
          <w:p w:rsidR="003671E4" w:rsidRPr="00860251" w:rsidRDefault="003671E4" w:rsidP="00860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025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860251">
              <w:rPr>
                <w:rFonts w:ascii="Times New Roman" w:hAnsi="Times New Roman"/>
                <w:sz w:val="20"/>
                <w:szCs w:val="20"/>
              </w:rPr>
              <w:t xml:space="preserve"> 9. Популяризация е-спорта</w:t>
            </w:r>
          </w:p>
          <w:p w:rsidR="003671E4" w:rsidRPr="00860251" w:rsidRDefault="003671E4" w:rsidP="00860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025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860251">
              <w:rPr>
                <w:rFonts w:ascii="Times New Roman" w:hAnsi="Times New Roman"/>
                <w:sz w:val="20"/>
                <w:szCs w:val="20"/>
              </w:rPr>
              <w:t xml:space="preserve"> 10. Отсутствие на данном этапе законодательных ограничений</w:t>
            </w:r>
          </w:p>
          <w:p w:rsidR="003671E4" w:rsidRPr="00860251" w:rsidRDefault="003671E4" w:rsidP="00860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025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860251">
              <w:rPr>
                <w:rFonts w:ascii="Times New Roman" w:hAnsi="Times New Roman"/>
                <w:sz w:val="20"/>
                <w:szCs w:val="20"/>
              </w:rPr>
              <w:t xml:space="preserve"> 11. Отсутствие налогообложения в любых регионах, за исключением Московской области</w:t>
            </w:r>
          </w:p>
          <w:p w:rsidR="003671E4" w:rsidRPr="00860251" w:rsidRDefault="003671E4" w:rsidP="00860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025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860251">
              <w:rPr>
                <w:rFonts w:ascii="Times New Roman" w:hAnsi="Times New Roman"/>
                <w:sz w:val="20"/>
                <w:szCs w:val="20"/>
              </w:rPr>
              <w:t xml:space="preserve"> 12. Равенство выручки и чистой прибыли</w:t>
            </w:r>
          </w:p>
          <w:p w:rsidR="003671E4" w:rsidRPr="00860251" w:rsidRDefault="003671E4" w:rsidP="00860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025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860251">
              <w:rPr>
                <w:rFonts w:ascii="Times New Roman" w:hAnsi="Times New Roman"/>
                <w:sz w:val="20"/>
                <w:szCs w:val="20"/>
              </w:rPr>
              <w:t xml:space="preserve"> 13. </w:t>
            </w:r>
            <w:r w:rsidRPr="0086025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Развитие компьютерных и информационных технологий</w:t>
            </w:r>
          </w:p>
        </w:tc>
        <w:tc>
          <w:tcPr>
            <w:tcW w:w="4394" w:type="dxa"/>
          </w:tcPr>
          <w:p w:rsidR="003671E4" w:rsidRPr="00860251" w:rsidRDefault="003671E4" w:rsidP="00860251">
            <w:pPr>
              <w:spacing w:before="24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1E4" w:rsidRPr="00860251" w:rsidTr="00860251">
        <w:tc>
          <w:tcPr>
            <w:tcW w:w="567" w:type="dxa"/>
            <w:vMerge w:val="restart"/>
            <w:textDirection w:val="btLr"/>
            <w:vAlign w:val="center"/>
          </w:tcPr>
          <w:p w:rsidR="003671E4" w:rsidRPr="00860251" w:rsidRDefault="003671E4" w:rsidP="008602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251">
              <w:rPr>
                <w:rFonts w:ascii="Times New Roman" w:hAnsi="Times New Roman"/>
                <w:sz w:val="20"/>
                <w:szCs w:val="20"/>
              </w:rPr>
              <w:t>ВНЕШНЯЯ СРЕДА</w:t>
            </w:r>
          </w:p>
        </w:tc>
        <w:tc>
          <w:tcPr>
            <w:tcW w:w="4395" w:type="dxa"/>
            <w:vAlign w:val="center"/>
          </w:tcPr>
          <w:p w:rsidR="003671E4" w:rsidRPr="00860251" w:rsidRDefault="003671E4" w:rsidP="00860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6025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(O) </w:t>
            </w:r>
          </w:p>
          <w:p w:rsidR="003671E4" w:rsidRPr="00860251" w:rsidRDefault="003671E4" w:rsidP="00860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251">
              <w:rPr>
                <w:rFonts w:ascii="Times New Roman" w:hAnsi="Times New Roman"/>
                <w:sz w:val="20"/>
                <w:szCs w:val="20"/>
              </w:rPr>
              <w:t>ВОЗМОЖНОСТИ</w:t>
            </w:r>
          </w:p>
        </w:tc>
        <w:tc>
          <w:tcPr>
            <w:tcW w:w="4394" w:type="dxa"/>
            <w:vAlign w:val="center"/>
          </w:tcPr>
          <w:p w:rsidR="003671E4" w:rsidRPr="00860251" w:rsidRDefault="003671E4" w:rsidP="00860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60251">
              <w:rPr>
                <w:rFonts w:ascii="Times New Roman" w:hAnsi="Times New Roman"/>
                <w:sz w:val="20"/>
                <w:szCs w:val="20"/>
                <w:lang w:val="en-US"/>
              </w:rPr>
              <w:t>(T)</w:t>
            </w:r>
          </w:p>
          <w:p w:rsidR="003671E4" w:rsidRPr="00860251" w:rsidRDefault="003671E4" w:rsidP="00860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251">
              <w:rPr>
                <w:rFonts w:ascii="Times New Roman" w:hAnsi="Times New Roman"/>
                <w:sz w:val="20"/>
                <w:szCs w:val="20"/>
              </w:rPr>
              <w:t>УГРОЗЫ</w:t>
            </w:r>
          </w:p>
        </w:tc>
      </w:tr>
      <w:tr w:rsidR="003671E4" w:rsidRPr="00860251" w:rsidTr="00860251">
        <w:tc>
          <w:tcPr>
            <w:tcW w:w="567" w:type="dxa"/>
            <w:vMerge/>
          </w:tcPr>
          <w:p w:rsidR="003671E4" w:rsidRPr="00860251" w:rsidRDefault="003671E4" w:rsidP="008602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3671E4" w:rsidRPr="00860251" w:rsidRDefault="003671E4" w:rsidP="00860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025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860251">
              <w:rPr>
                <w:rFonts w:ascii="Times New Roman" w:hAnsi="Times New Roman"/>
                <w:sz w:val="20"/>
                <w:szCs w:val="20"/>
              </w:rPr>
              <w:t xml:space="preserve"> 1. Расширение ассортимента</w:t>
            </w:r>
          </w:p>
          <w:p w:rsidR="003671E4" w:rsidRPr="00860251" w:rsidRDefault="003671E4" w:rsidP="00860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025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860251">
              <w:rPr>
                <w:rFonts w:ascii="Times New Roman" w:hAnsi="Times New Roman"/>
                <w:sz w:val="20"/>
                <w:szCs w:val="20"/>
              </w:rPr>
              <w:t xml:space="preserve"> 2. Выход на всероссийский и мировой рынки</w:t>
            </w:r>
          </w:p>
          <w:p w:rsidR="003671E4" w:rsidRPr="00860251" w:rsidRDefault="003671E4" w:rsidP="00860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025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860251">
              <w:rPr>
                <w:rFonts w:ascii="Times New Roman" w:hAnsi="Times New Roman"/>
                <w:sz w:val="20"/>
                <w:szCs w:val="20"/>
              </w:rPr>
              <w:t xml:space="preserve"> 3. Внедрение системы мониторинга подобных площадок</w:t>
            </w:r>
          </w:p>
          <w:p w:rsidR="003671E4" w:rsidRPr="00860251" w:rsidRDefault="003671E4" w:rsidP="00860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025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860251">
              <w:rPr>
                <w:rFonts w:ascii="Times New Roman" w:hAnsi="Times New Roman"/>
                <w:sz w:val="20"/>
                <w:szCs w:val="20"/>
              </w:rPr>
              <w:t xml:space="preserve"> 4. Участие в международных выставках и конкурсах (виртуальных торговых площадок) </w:t>
            </w:r>
          </w:p>
          <w:p w:rsidR="003671E4" w:rsidRPr="00860251" w:rsidRDefault="003671E4" w:rsidP="00860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025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860251">
              <w:rPr>
                <w:rFonts w:ascii="Times New Roman" w:hAnsi="Times New Roman"/>
                <w:sz w:val="20"/>
                <w:szCs w:val="20"/>
              </w:rPr>
              <w:t xml:space="preserve"> 5. </w:t>
            </w:r>
            <w:r w:rsidRPr="00860251">
              <w:rPr>
                <w:rFonts w:ascii="Times New Roman" w:hAnsi="Times New Roman"/>
                <w:color w:val="000000"/>
                <w:sz w:val="20"/>
                <w:szCs w:val="20"/>
              </w:rPr>
              <w:t>Дистанционное управление своим бизнесом из любой точки земного шара</w:t>
            </w:r>
          </w:p>
          <w:p w:rsidR="003671E4" w:rsidRPr="00860251" w:rsidRDefault="003671E4" w:rsidP="00860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025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860251">
              <w:rPr>
                <w:rFonts w:ascii="Times New Roman" w:hAnsi="Times New Roman"/>
                <w:sz w:val="20"/>
                <w:szCs w:val="20"/>
              </w:rPr>
              <w:t xml:space="preserve"> 6. Получение необлагаемой налогами прибыли</w:t>
            </w:r>
          </w:p>
        </w:tc>
        <w:tc>
          <w:tcPr>
            <w:tcW w:w="4394" w:type="dxa"/>
          </w:tcPr>
          <w:p w:rsidR="003671E4" w:rsidRPr="00860251" w:rsidRDefault="003671E4" w:rsidP="00860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0251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860251">
              <w:rPr>
                <w:rFonts w:ascii="Times New Roman" w:hAnsi="Times New Roman"/>
                <w:sz w:val="20"/>
                <w:szCs w:val="20"/>
              </w:rPr>
              <w:t xml:space="preserve"> 1. Негативные перемены законодательного уровня </w:t>
            </w:r>
          </w:p>
          <w:p w:rsidR="003671E4" w:rsidRPr="00860251" w:rsidRDefault="003671E4" w:rsidP="00860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0251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860251">
              <w:rPr>
                <w:rFonts w:ascii="Times New Roman" w:hAnsi="Times New Roman"/>
                <w:sz w:val="20"/>
                <w:szCs w:val="20"/>
              </w:rPr>
              <w:t xml:space="preserve"> 2. Негативные перемены в НК РФ</w:t>
            </w:r>
          </w:p>
          <w:p w:rsidR="003671E4" w:rsidRPr="00860251" w:rsidRDefault="003671E4" w:rsidP="00860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0251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860251">
              <w:rPr>
                <w:rFonts w:ascii="Times New Roman" w:hAnsi="Times New Roman"/>
                <w:sz w:val="20"/>
                <w:szCs w:val="20"/>
              </w:rPr>
              <w:t xml:space="preserve"> 3. Приток конкурентов</w:t>
            </w:r>
          </w:p>
          <w:p w:rsidR="003671E4" w:rsidRPr="00860251" w:rsidRDefault="003671E4" w:rsidP="00860251">
            <w:pPr>
              <w:spacing w:before="24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671E4" w:rsidRPr="00E935F1" w:rsidRDefault="003671E4" w:rsidP="00DA69F7">
      <w:pPr>
        <w:spacing w:before="240"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935F1">
        <w:rPr>
          <w:rFonts w:ascii="Times New Roman" w:hAnsi="Times New Roman"/>
          <w:sz w:val="20"/>
          <w:szCs w:val="20"/>
        </w:rPr>
        <w:t>В таблице 3 представлены разработанные стратегии, для каждой из них указана сокращенная запись параметров, из которых образована стратегия. При этом использованы наиболее значимые на наш взгляд факторы.</w:t>
      </w:r>
    </w:p>
    <w:p w:rsidR="003671E4" w:rsidRPr="00E935F1" w:rsidRDefault="003671E4" w:rsidP="00BF3111">
      <w:pPr>
        <w:spacing w:after="0" w:line="240" w:lineRule="auto"/>
        <w:ind w:firstLine="567"/>
        <w:jc w:val="right"/>
        <w:rPr>
          <w:rFonts w:ascii="Times New Roman" w:hAnsi="Times New Roman"/>
          <w:sz w:val="20"/>
          <w:szCs w:val="20"/>
        </w:rPr>
      </w:pPr>
      <w:r w:rsidRPr="00E935F1">
        <w:rPr>
          <w:rFonts w:ascii="Times New Roman" w:hAnsi="Times New Roman"/>
          <w:sz w:val="20"/>
          <w:szCs w:val="20"/>
        </w:rPr>
        <w:t>Таблица 3.</w:t>
      </w:r>
    </w:p>
    <w:p w:rsidR="003671E4" w:rsidRPr="00E935F1" w:rsidRDefault="003671E4" w:rsidP="00BF311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E935F1">
        <w:rPr>
          <w:rFonts w:ascii="Times New Roman" w:hAnsi="Times New Roman"/>
          <w:color w:val="000000"/>
          <w:sz w:val="20"/>
          <w:szCs w:val="20"/>
        </w:rPr>
        <w:t>Стратегии, разработанные на основе данных SWOT-анализа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7"/>
        <w:gridCol w:w="4786"/>
      </w:tblGrid>
      <w:tr w:rsidR="003671E4" w:rsidRPr="00860251" w:rsidTr="00860251">
        <w:tc>
          <w:tcPr>
            <w:tcW w:w="4677" w:type="dxa"/>
          </w:tcPr>
          <w:p w:rsidR="003671E4" w:rsidRPr="00860251" w:rsidRDefault="003671E4" w:rsidP="00860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251">
              <w:rPr>
                <w:rFonts w:ascii="Times New Roman" w:hAnsi="Times New Roman"/>
                <w:sz w:val="20"/>
                <w:szCs w:val="20"/>
              </w:rPr>
              <w:t xml:space="preserve">Стратегии вида </w:t>
            </w:r>
            <w:r w:rsidRPr="00860251">
              <w:rPr>
                <w:rFonts w:ascii="Times New Roman" w:hAnsi="Times New Roman"/>
                <w:sz w:val="20"/>
                <w:szCs w:val="20"/>
                <w:lang w:val="en-US"/>
              </w:rPr>
              <w:t>SO</w:t>
            </w:r>
          </w:p>
        </w:tc>
        <w:tc>
          <w:tcPr>
            <w:tcW w:w="4786" w:type="dxa"/>
          </w:tcPr>
          <w:p w:rsidR="003671E4" w:rsidRPr="00860251" w:rsidRDefault="003671E4" w:rsidP="00860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251">
              <w:rPr>
                <w:rFonts w:ascii="Times New Roman" w:hAnsi="Times New Roman"/>
                <w:sz w:val="20"/>
                <w:szCs w:val="20"/>
              </w:rPr>
              <w:t xml:space="preserve">Стратегии вида </w:t>
            </w:r>
            <w:r w:rsidRPr="00860251">
              <w:rPr>
                <w:rFonts w:ascii="Times New Roman" w:hAnsi="Times New Roman"/>
                <w:sz w:val="20"/>
                <w:szCs w:val="20"/>
                <w:lang w:val="en-US"/>
              </w:rPr>
              <w:t>WO</w:t>
            </w:r>
          </w:p>
        </w:tc>
      </w:tr>
      <w:tr w:rsidR="003671E4" w:rsidRPr="00860251" w:rsidTr="00860251">
        <w:trPr>
          <w:trHeight w:val="1104"/>
        </w:trPr>
        <w:tc>
          <w:tcPr>
            <w:tcW w:w="4677" w:type="dxa"/>
          </w:tcPr>
          <w:p w:rsidR="003671E4" w:rsidRPr="00860251" w:rsidRDefault="003671E4" w:rsidP="008602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0251">
              <w:rPr>
                <w:rFonts w:ascii="Times New Roman" w:hAnsi="Times New Roman"/>
                <w:sz w:val="20"/>
                <w:szCs w:val="20"/>
                <w:lang w:val="en-US"/>
              </w:rPr>
              <w:t>SO</w:t>
            </w:r>
            <w:r w:rsidRPr="0086025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86025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860251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Pr="0086025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860251">
              <w:rPr>
                <w:rFonts w:ascii="Times New Roman" w:hAnsi="Times New Roman"/>
                <w:sz w:val="20"/>
                <w:szCs w:val="20"/>
              </w:rPr>
              <w:t xml:space="preserve">10 </w:t>
            </w:r>
            <w:r w:rsidRPr="0086025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860251">
              <w:rPr>
                <w:rFonts w:ascii="Times New Roman" w:hAnsi="Times New Roman"/>
                <w:sz w:val="20"/>
                <w:szCs w:val="20"/>
              </w:rPr>
              <w:t xml:space="preserve">11 </w:t>
            </w:r>
            <w:r w:rsidRPr="0086025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860251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Pr="0086025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860251">
              <w:rPr>
                <w:rFonts w:ascii="Times New Roman" w:hAnsi="Times New Roman"/>
                <w:sz w:val="20"/>
                <w:szCs w:val="20"/>
              </w:rPr>
              <w:t>2 – расширение масштабов деятельности как на уровне видов услуг так и на региональном и мировом уровнях.</w:t>
            </w:r>
          </w:p>
        </w:tc>
        <w:tc>
          <w:tcPr>
            <w:tcW w:w="4786" w:type="dxa"/>
          </w:tcPr>
          <w:p w:rsidR="003671E4" w:rsidRPr="00860251" w:rsidRDefault="003671E4" w:rsidP="008602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0251">
              <w:rPr>
                <w:rFonts w:ascii="Times New Roman" w:hAnsi="Times New Roman"/>
                <w:sz w:val="20"/>
                <w:szCs w:val="20"/>
                <w:lang w:val="en-US"/>
              </w:rPr>
              <w:t>WO</w:t>
            </w:r>
            <w:r w:rsidRPr="0086025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860251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860251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 w:rsidRPr="00860251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860251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 w:rsidRPr="0086025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860251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Pr="0086025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860251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Pr="0086025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860251">
              <w:rPr>
                <w:rFonts w:ascii="Times New Roman" w:hAnsi="Times New Roman"/>
                <w:sz w:val="20"/>
                <w:szCs w:val="20"/>
              </w:rPr>
              <w:t xml:space="preserve">4 – индивидуальность политики игорного бизнеса и его доступность мы компенсируем опять же при расширении спектра услуг, а так же </w:t>
            </w:r>
          </w:p>
        </w:tc>
      </w:tr>
      <w:tr w:rsidR="003671E4" w:rsidRPr="00860251" w:rsidTr="00860251">
        <w:tc>
          <w:tcPr>
            <w:tcW w:w="4677" w:type="dxa"/>
          </w:tcPr>
          <w:p w:rsidR="003671E4" w:rsidRPr="00860251" w:rsidRDefault="003671E4" w:rsidP="00860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251">
              <w:rPr>
                <w:rFonts w:ascii="Times New Roman" w:hAnsi="Times New Roman"/>
                <w:sz w:val="20"/>
                <w:szCs w:val="20"/>
              </w:rPr>
              <w:t xml:space="preserve">Стратегии вида </w:t>
            </w:r>
            <w:r w:rsidRPr="00860251">
              <w:rPr>
                <w:rFonts w:ascii="Times New Roman" w:hAnsi="Times New Roman"/>
                <w:sz w:val="20"/>
                <w:szCs w:val="20"/>
                <w:lang w:val="en-US"/>
              </w:rPr>
              <w:t>ST</w:t>
            </w:r>
          </w:p>
        </w:tc>
        <w:tc>
          <w:tcPr>
            <w:tcW w:w="4786" w:type="dxa"/>
          </w:tcPr>
          <w:p w:rsidR="003671E4" w:rsidRPr="00860251" w:rsidRDefault="003671E4" w:rsidP="00860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251">
              <w:rPr>
                <w:rFonts w:ascii="Times New Roman" w:hAnsi="Times New Roman"/>
                <w:sz w:val="20"/>
                <w:szCs w:val="20"/>
              </w:rPr>
              <w:t xml:space="preserve">Стратегии вида </w:t>
            </w:r>
            <w:r w:rsidRPr="00860251">
              <w:rPr>
                <w:rFonts w:ascii="Times New Roman" w:hAnsi="Times New Roman"/>
                <w:sz w:val="20"/>
                <w:szCs w:val="20"/>
                <w:lang w:val="en-US"/>
              </w:rPr>
              <w:t>WT</w:t>
            </w:r>
          </w:p>
        </w:tc>
      </w:tr>
      <w:tr w:rsidR="003671E4" w:rsidRPr="00860251" w:rsidTr="00860251">
        <w:trPr>
          <w:trHeight w:val="562"/>
        </w:trPr>
        <w:tc>
          <w:tcPr>
            <w:tcW w:w="4677" w:type="dxa"/>
          </w:tcPr>
          <w:p w:rsidR="003671E4" w:rsidRPr="00860251" w:rsidRDefault="003671E4" w:rsidP="008602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0251">
              <w:rPr>
                <w:rFonts w:ascii="Times New Roman" w:hAnsi="Times New Roman"/>
                <w:sz w:val="20"/>
                <w:szCs w:val="20"/>
                <w:lang w:val="en-US"/>
              </w:rPr>
              <w:t>ST</w:t>
            </w:r>
            <w:r w:rsidRPr="00860251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r w:rsidRPr="0086025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860251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Pr="0086025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860251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Pr="00860251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860251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Pr="00860251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860251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Pr="00860251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860251">
              <w:rPr>
                <w:rFonts w:ascii="Times New Roman" w:hAnsi="Times New Roman"/>
                <w:sz w:val="20"/>
                <w:szCs w:val="20"/>
              </w:rPr>
              <w:t>3 – Варьирование деятельности в зависимости от законодательства, использование гибкости деятельности как инструмента устранения конкурентов</w:t>
            </w:r>
          </w:p>
        </w:tc>
        <w:tc>
          <w:tcPr>
            <w:tcW w:w="4786" w:type="dxa"/>
          </w:tcPr>
          <w:p w:rsidR="003671E4" w:rsidRPr="00860251" w:rsidRDefault="003671E4" w:rsidP="008602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0251">
              <w:rPr>
                <w:rFonts w:ascii="Times New Roman" w:hAnsi="Times New Roman"/>
                <w:sz w:val="20"/>
                <w:szCs w:val="20"/>
                <w:lang w:val="en-US"/>
              </w:rPr>
              <w:t>WT</w:t>
            </w:r>
            <w:r w:rsidRPr="0086025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860251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860251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 w:rsidRPr="00860251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860251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 w:rsidRPr="00860251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860251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Pr="00860251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860251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Pr="00860251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860251">
              <w:rPr>
                <w:rFonts w:ascii="Times New Roman" w:hAnsi="Times New Roman"/>
                <w:sz w:val="20"/>
                <w:szCs w:val="20"/>
              </w:rPr>
              <w:t xml:space="preserve">3 – к сожалению внос изменений в законодательную базу – вне нашей компетенции, так же, как и влияние на политику проектных игр. Но это не означает полной невозможности осуществления деятельности. Благодаря очень гибкой структуре нашей бизнес идеи допустимы всевозможные направления развития проекта в сфере киберспорта. </w:t>
            </w:r>
          </w:p>
        </w:tc>
      </w:tr>
    </w:tbl>
    <w:p w:rsidR="003671E4" w:rsidRPr="00E935F1" w:rsidRDefault="003671E4" w:rsidP="00BF3111">
      <w:pPr>
        <w:pStyle w:val="ListParagraph"/>
        <w:numPr>
          <w:ilvl w:val="0"/>
          <w:numId w:val="7"/>
        </w:numPr>
        <w:spacing w:before="240" w:line="240" w:lineRule="auto"/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  <w:r w:rsidRPr="00E935F1">
        <w:rPr>
          <w:rFonts w:ascii="Times New Roman" w:hAnsi="Times New Roman"/>
          <w:sz w:val="20"/>
          <w:szCs w:val="20"/>
          <w:shd w:val="clear" w:color="auto" w:fill="FFFFFF"/>
        </w:rPr>
        <w:t>ОБСУЖДЕНИЕ РЕЗУЛЬТАТОВ</w:t>
      </w:r>
    </w:p>
    <w:p w:rsidR="003671E4" w:rsidRPr="00E935F1" w:rsidRDefault="003671E4" w:rsidP="00BF311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935F1">
        <w:rPr>
          <w:rFonts w:ascii="Times New Roman" w:hAnsi="Times New Roman"/>
          <w:sz w:val="20"/>
          <w:szCs w:val="20"/>
        </w:rPr>
        <w:t xml:space="preserve">По результатам </w:t>
      </w:r>
      <w:r w:rsidRPr="00E935F1">
        <w:rPr>
          <w:rFonts w:ascii="Times New Roman" w:hAnsi="Times New Roman"/>
          <w:sz w:val="20"/>
          <w:szCs w:val="20"/>
          <w:lang w:val="en-US"/>
        </w:rPr>
        <w:t>PEST</w:t>
      </w:r>
      <w:r w:rsidRPr="00E935F1">
        <w:rPr>
          <w:rFonts w:ascii="Times New Roman" w:hAnsi="Times New Roman"/>
          <w:sz w:val="20"/>
          <w:szCs w:val="20"/>
        </w:rPr>
        <w:t>–анализа было выявлено следующее:</w:t>
      </w:r>
    </w:p>
    <w:p w:rsidR="003671E4" w:rsidRPr="00E935F1" w:rsidRDefault="003671E4" w:rsidP="00BF311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935F1">
        <w:rPr>
          <w:rFonts w:ascii="Times New Roman" w:hAnsi="Times New Roman"/>
          <w:sz w:val="20"/>
          <w:szCs w:val="20"/>
        </w:rPr>
        <w:t>Положительные стороны:</w:t>
      </w:r>
    </w:p>
    <w:p w:rsidR="003671E4" w:rsidRPr="00E935F1" w:rsidRDefault="003671E4" w:rsidP="00BF3111">
      <w:pPr>
        <w:pStyle w:val="ListParagraph"/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/>
          <w:sz w:val="20"/>
          <w:szCs w:val="20"/>
        </w:rPr>
      </w:pPr>
      <w:r w:rsidRPr="00E935F1">
        <w:rPr>
          <w:rFonts w:ascii="Times New Roman" w:hAnsi="Times New Roman"/>
          <w:sz w:val="20"/>
          <w:szCs w:val="20"/>
        </w:rPr>
        <w:t xml:space="preserve">популяризация </w:t>
      </w:r>
      <w:r w:rsidRPr="00E935F1">
        <w:rPr>
          <w:rFonts w:ascii="Times New Roman" w:hAnsi="Times New Roman"/>
          <w:sz w:val="20"/>
          <w:szCs w:val="20"/>
          <w:lang w:val="en-US"/>
        </w:rPr>
        <w:t>e</w:t>
      </w:r>
      <w:r w:rsidRPr="00E935F1">
        <w:rPr>
          <w:rFonts w:ascii="Times New Roman" w:hAnsi="Times New Roman"/>
          <w:sz w:val="20"/>
          <w:szCs w:val="20"/>
        </w:rPr>
        <w:t>-спорта обуславливает рост спроса на виртуальные товары, что свидетельствует о своевременности и благоприятности выхода на рынок;</w:t>
      </w:r>
    </w:p>
    <w:p w:rsidR="003671E4" w:rsidRPr="00E935F1" w:rsidRDefault="003671E4" w:rsidP="00BF3111">
      <w:pPr>
        <w:pStyle w:val="ListParagraph"/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/>
          <w:sz w:val="20"/>
          <w:szCs w:val="20"/>
        </w:rPr>
      </w:pPr>
      <w:r w:rsidRPr="00E935F1">
        <w:rPr>
          <w:rFonts w:ascii="Times New Roman" w:hAnsi="Times New Roman"/>
          <w:sz w:val="20"/>
          <w:szCs w:val="20"/>
        </w:rPr>
        <w:t>данный бизнес не требует образования и специальных навыков;</w:t>
      </w:r>
    </w:p>
    <w:p w:rsidR="003671E4" w:rsidRPr="00E935F1" w:rsidRDefault="003671E4" w:rsidP="00BF3111">
      <w:pPr>
        <w:pStyle w:val="ListParagraph"/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/>
          <w:sz w:val="20"/>
          <w:szCs w:val="20"/>
        </w:rPr>
      </w:pPr>
      <w:r w:rsidRPr="00E935F1">
        <w:rPr>
          <w:rFonts w:ascii="Times New Roman" w:hAnsi="Times New Roman"/>
          <w:sz w:val="20"/>
          <w:szCs w:val="20"/>
        </w:rPr>
        <w:t xml:space="preserve"> полученная прибыль не облагается налогами (за искл. Моск. обл.)</w:t>
      </w:r>
    </w:p>
    <w:p w:rsidR="003671E4" w:rsidRPr="00E935F1" w:rsidRDefault="003671E4" w:rsidP="00BF3111">
      <w:pPr>
        <w:pStyle w:val="ListParagraph"/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/>
          <w:sz w:val="20"/>
          <w:szCs w:val="20"/>
        </w:rPr>
      </w:pPr>
      <w:r w:rsidRPr="00E935F1">
        <w:rPr>
          <w:rFonts w:ascii="Times New Roman" w:hAnsi="Times New Roman"/>
          <w:sz w:val="20"/>
          <w:szCs w:val="20"/>
        </w:rPr>
        <w:t>постоянное развитие компьютерных и информационных технологий так же способствует росту спроса на торговые площадки</w:t>
      </w:r>
    </w:p>
    <w:p w:rsidR="003671E4" w:rsidRPr="00E935F1" w:rsidRDefault="003671E4" w:rsidP="00BF311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935F1">
        <w:rPr>
          <w:rFonts w:ascii="Times New Roman" w:hAnsi="Times New Roman"/>
          <w:sz w:val="20"/>
          <w:szCs w:val="20"/>
        </w:rPr>
        <w:t>Отрицательные стороны:</w:t>
      </w:r>
    </w:p>
    <w:p w:rsidR="003671E4" w:rsidRPr="00E935F1" w:rsidRDefault="003671E4" w:rsidP="00BF3111">
      <w:pPr>
        <w:pStyle w:val="ListParagraph"/>
        <w:numPr>
          <w:ilvl w:val="0"/>
          <w:numId w:val="3"/>
        </w:numPr>
        <w:spacing w:after="0" w:line="240" w:lineRule="auto"/>
        <w:ind w:hanging="654"/>
        <w:jc w:val="both"/>
        <w:rPr>
          <w:rFonts w:ascii="Times New Roman" w:hAnsi="Times New Roman"/>
          <w:sz w:val="20"/>
          <w:szCs w:val="20"/>
        </w:rPr>
      </w:pPr>
      <w:r w:rsidRPr="00E935F1">
        <w:rPr>
          <w:rFonts w:ascii="Times New Roman" w:hAnsi="Times New Roman"/>
          <w:sz w:val="20"/>
          <w:szCs w:val="20"/>
        </w:rPr>
        <w:t>запрет данного бизнеса на территории Китая;</w:t>
      </w:r>
    </w:p>
    <w:p w:rsidR="003671E4" w:rsidRPr="00E935F1" w:rsidRDefault="003671E4" w:rsidP="00BF3111">
      <w:pPr>
        <w:pStyle w:val="ListParagraph"/>
        <w:numPr>
          <w:ilvl w:val="0"/>
          <w:numId w:val="3"/>
        </w:numPr>
        <w:spacing w:after="0" w:line="240" w:lineRule="auto"/>
        <w:ind w:hanging="654"/>
        <w:jc w:val="both"/>
        <w:rPr>
          <w:rFonts w:ascii="Times New Roman" w:hAnsi="Times New Roman"/>
          <w:sz w:val="20"/>
          <w:szCs w:val="20"/>
        </w:rPr>
      </w:pPr>
      <w:r w:rsidRPr="00E935F1">
        <w:rPr>
          <w:rFonts w:ascii="Times New Roman" w:hAnsi="Times New Roman"/>
          <w:sz w:val="20"/>
          <w:szCs w:val="20"/>
        </w:rPr>
        <w:t>введение НДС в Московской области;</w:t>
      </w:r>
    </w:p>
    <w:p w:rsidR="003671E4" w:rsidRDefault="003671E4" w:rsidP="00DA69F7">
      <w:pPr>
        <w:pStyle w:val="ListParagraph"/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/>
          <w:sz w:val="20"/>
          <w:szCs w:val="20"/>
        </w:rPr>
      </w:pPr>
      <w:r w:rsidRPr="00E935F1">
        <w:rPr>
          <w:rFonts w:ascii="Times New Roman" w:hAnsi="Times New Roman"/>
          <w:sz w:val="20"/>
          <w:szCs w:val="20"/>
        </w:rPr>
        <w:t>издание в скором времени закона «О компьютерных играх и виртуальной продукции», разработка которого, возможно, так же повлечет за собой изменения Налогового законодательства РФ.</w:t>
      </w:r>
    </w:p>
    <w:p w:rsidR="003671E4" w:rsidRPr="00DA69F7" w:rsidRDefault="003671E4" w:rsidP="00DA69F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A69F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При оценке значимости параметров </w:t>
      </w:r>
      <w:r w:rsidRPr="00DA69F7">
        <w:rPr>
          <w:rFonts w:ascii="Times New Roman" w:hAnsi="Times New Roman"/>
          <w:sz w:val="20"/>
          <w:szCs w:val="20"/>
          <w:lang w:val="en-US"/>
        </w:rPr>
        <w:t>SWOT</w:t>
      </w:r>
      <w:r w:rsidRPr="00DA69F7">
        <w:rPr>
          <w:rFonts w:ascii="Times New Roman" w:hAnsi="Times New Roman"/>
          <w:sz w:val="20"/>
          <w:szCs w:val="20"/>
        </w:rPr>
        <w:t>-анализа</w:t>
      </w:r>
      <w:r w:rsidRPr="00DA69F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определены следующие параметры:</w:t>
      </w:r>
    </w:p>
    <w:p w:rsidR="003671E4" w:rsidRPr="00E935F1" w:rsidRDefault="003671E4" w:rsidP="00DA69F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E935F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Параметр </w:t>
      </w:r>
      <w:r w:rsidRPr="00E935F1">
        <w:rPr>
          <w:rFonts w:ascii="Times New Roman" w:hAnsi="Times New Roman"/>
          <w:sz w:val="20"/>
          <w:szCs w:val="20"/>
          <w:lang w:val="en-US"/>
        </w:rPr>
        <w:t>S</w:t>
      </w:r>
      <w:r w:rsidRPr="00E935F1">
        <w:rPr>
          <w:rFonts w:ascii="Times New Roman" w:hAnsi="Times New Roman"/>
          <w:sz w:val="20"/>
          <w:szCs w:val="20"/>
        </w:rPr>
        <w:t>1. Широкий спектр услуг является достаточно выгодным качеством в организации любого бизнеса. Данное свойство позволяет быть конкурентоспособным на рынке, а так же придает гибкость, при различных вариациях спроса;</w:t>
      </w:r>
    </w:p>
    <w:p w:rsidR="003671E4" w:rsidRPr="00E935F1" w:rsidRDefault="003671E4" w:rsidP="00DA69F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E935F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Параметр </w:t>
      </w:r>
      <w:r w:rsidRPr="00E935F1">
        <w:rPr>
          <w:rFonts w:ascii="Times New Roman" w:hAnsi="Times New Roman"/>
          <w:sz w:val="20"/>
          <w:szCs w:val="20"/>
          <w:lang w:val="en-US"/>
        </w:rPr>
        <w:t>S</w:t>
      </w:r>
      <w:r w:rsidRPr="00E935F1">
        <w:rPr>
          <w:rFonts w:ascii="Times New Roman" w:hAnsi="Times New Roman"/>
          <w:sz w:val="20"/>
          <w:szCs w:val="20"/>
        </w:rPr>
        <w:t>2. Отсутствие необходимости в аренде торговых помещений избавляет нас от дополнительных расходов;</w:t>
      </w:r>
    </w:p>
    <w:p w:rsidR="003671E4" w:rsidRPr="00E935F1" w:rsidRDefault="003671E4" w:rsidP="00DA69F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935F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Параметр </w:t>
      </w:r>
      <w:r w:rsidRPr="00E935F1">
        <w:rPr>
          <w:rFonts w:ascii="Times New Roman" w:hAnsi="Times New Roman"/>
          <w:sz w:val="20"/>
          <w:szCs w:val="20"/>
          <w:lang w:val="en-US"/>
        </w:rPr>
        <w:t>S</w:t>
      </w:r>
      <w:r w:rsidRPr="00E935F1">
        <w:rPr>
          <w:rFonts w:ascii="Times New Roman" w:hAnsi="Times New Roman"/>
          <w:sz w:val="20"/>
          <w:szCs w:val="20"/>
        </w:rPr>
        <w:t>3. Так же избежать дополнительных расходов позволяет, и отсутствие выплат заработной платы;</w:t>
      </w:r>
    </w:p>
    <w:p w:rsidR="003671E4" w:rsidRPr="00E935F1" w:rsidRDefault="003671E4" w:rsidP="00DA69F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E935F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Параметр </w:t>
      </w:r>
      <w:r w:rsidRPr="00E935F1">
        <w:rPr>
          <w:rFonts w:ascii="Times New Roman" w:hAnsi="Times New Roman"/>
          <w:sz w:val="20"/>
          <w:szCs w:val="20"/>
          <w:lang w:val="en-US"/>
        </w:rPr>
        <w:t>S</w:t>
      </w:r>
      <w:r w:rsidRPr="00E935F1">
        <w:rPr>
          <w:rFonts w:ascii="Times New Roman" w:hAnsi="Times New Roman"/>
          <w:sz w:val="20"/>
          <w:szCs w:val="20"/>
        </w:rPr>
        <w:t>4. Еще одним приятным фактором, позволяющим нам избежать лишних затрат, является отсутствие</w:t>
      </w:r>
      <w:r w:rsidRPr="00E935F1">
        <w:rPr>
          <w:rFonts w:ascii="Times New Roman" w:hAnsi="Times New Roman"/>
          <w:color w:val="000000"/>
          <w:sz w:val="20"/>
          <w:szCs w:val="20"/>
        </w:rPr>
        <w:t xml:space="preserve"> расходов на организацию товаров и транспортировку. Так как весь наш товар виртуален и не имеет материально-вещественной формы;</w:t>
      </w:r>
    </w:p>
    <w:p w:rsidR="003671E4" w:rsidRPr="00E935F1" w:rsidRDefault="003671E4" w:rsidP="00DA69F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935F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Параметр </w:t>
      </w:r>
      <w:r w:rsidRPr="00E935F1">
        <w:rPr>
          <w:rFonts w:ascii="Times New Roman" w:hAnsi="Times New Roman"/>
          <w:sz w:val="20"/>
          <w:szCs w:val="20"/>
          <w:lang w:val="en-US"/>
        </w:rPr>
        <w:t>S</w:t>
      </w:r>
      <w:r w:rsidRPr="00E935F1">
        <w:rPr>
          <w:rFonts w:ascii="Times New Roman" w:hAnsi="Times New Roman"/>
          <w:sz w:val="20"/>
          <w:szCs w:val="20"/>
        </w:rPr>
        <w:t>5. Исполнение обязанностей одним лицом не требует расходов на найм различных специалистов;</w:t>
      </w:r>
    </w:p>
    <w:p w:rsidR="003671E4" w:rsidRPr="00E935F1" w:rsidRDefault="003671E4" w:rsidP="00DA69F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935F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Параметр </w:t>
      </w:r>
      <w:r w:rsidRPr="00E935F1">
        <w:rPr>
          <w:rFonts w:ascii="Times New Roman" w:hAnsi="Times New Roman"/>
          <w:sz w:val="20"/>
          <w:szCs w:val="20"/>
          <w:lang w:val="en-US"/>
        </w:rPr>
        <w:t>S</w:t>
      </w:r>
      <w:r w:rsidRPr="00E935F1">
        <w:rPr>
          <w:rFonts w:ascii="Times New Roman" w:hAnsi="Times New Roman"/>
          <w:sz w:val="20"/>
          <w:szCs w:val="20"/>
        </w:rPr>
        <w:t>6. Е-бизнес в сфере е-спорта требует минимального времени для реализации своей деятельности, что позволяет параллельное ведение ряда проектов;</w:t>
      </w:r>
    </w:p>
    <w:p w:rsidR="003671E4" w:rsidRPr="00E935F1" w:rsidRDefault="003671E4" w:rsidP="00DA69F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935F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Параметр </w:t>
      </w:r>
      <w:r w:rsidRPr="00E935F1">
        <w:rPr>
          <w:rFonts w:ascii="Times New Roman" w:hAnsi="Times New Roman"/>
          <w:sz w:val="20"/>
          <w:szCs w:val="20"/>
          <w:lang w:val="en-US"/>
        </w:rPr>
        <w:t>S</w:t>
      </w:r>
      <w:r w:rsidRPr="00E935F1">
        <w:rPr>
          <w:rFonts w:ascii="Times New Roman" w:hAnsi="Times New Roman"/>
          <w:sz w:val="20"/>
          <w:szCs w:val="20"/>
        </w:rPr>
        <w:t>7. Отсутствие необходимости в специальном образовании делает бизнес киберспорта доступным для всех, что отводит в сторону все преграды со образовательной стороны;</w:t>
      </w:r>
    </w:p>
    <w:p w:rsidR="003671E4" w:rsidRPr="00E935F1" w:rsidRDefault="003671E4" w:rsidP="00DA69F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935F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Параметр </w:t>
      </w:r>
      <w:r w:rsidRPr="00E935F1">
        <w:rPr>
          <w:rFonts w:ascii="Times New Roman" w:hAnsi="Times New Roman"/>
          <w:sz w:val="20"/>
          <w:szCs w:val="20"/>
          <w:lang w:val="en-US"/>
        </w:rPr>
        <w:t>S</w:t>
      </w:r>
      <w:r w:rsidRPr="00E935F1">
        <w:rPr>
          <w:rFonts w:ascii="Times New Roman" w:hAnsi="Times New Roman"/>
          <w:sz w:val="20"/>
          <w:szCs w:val="20"/>
        </w:rPr>
        <w:t xml:space="preserve">8. Прирост молодежи, говорит об увеличении спроса на услуги, сопровождающие е-спорт. Так как именно юная часть людей, составляет 90% киберспортсменов.  </w:t>
      </w:r>
    </w:p>
    <w:p w:rsidR="003671E4" w:rsidRPr="00E935F1" w:rsidRDefault="003671E4" w:rsidP="00DA69F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935F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Параметр </w:t>
      </w:r>
      <w:r w:rsidRPr="00E935F1">
        <w:rPr>
          <w:rFonts w:ascii="Times New Roman" w:hAnsi="Times New Roman"/>
          <w:sz w:val="20"/>
          <w:szCs w:val="20"/>
          <w:lang w:val="en-US"/>
        </w:rPr>
        <w:t>S</w:t>
      </w:r>
      <w:r w:rsidRPr="00E935F1">
        <w:rPr>
          <w:rFonts w:ascii="Times New Roman" w:hAnsi="Times New Roman"/>
          <w:sz w:val="20"/>
          <w:szCs w:val="20"/>
        </w:rPr>
        <w:t>9. Киберспорт, как мейнстрим нашего времени, так же обуславливает  рост спроса на услуги виртуальных площадок;</w:t>
      </w:r>
    </w:p>
    <w:p w:rsidR="003671E4" w:rsidRPr="00E935F1" w:rsidRDefault="003671E4" w:rsidP="00DA69F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935F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Параметр </w:t>
      </w:r>
      <w:r w:rsidRPr="00E935F1">
        <w:rPr>
          <w:rFonts w:ascii="Times New Roman" w:hAnsi="Times New Roman"/>
          <w:sz w:val="20"/>
          <w:szCs w:val="20"/>
          <w:lang w:val="en-US"/>
        </w:rPr>
        <w:t>S</w:t>
      </w:r>
      <w:r w:rsidRPr="00E935F1">
        <w:rPr>
          <w:rFonts w:ascii="Times New Roman" w:hAnsi="Times New Roman"/>
          <w:sz w:val="20"/>
          <w:szCs w:val="20"/>
        </w:rPr>
        <w:t>10. Отсутствие законодательных ограничений, дает полную свободу относительно действий в пространстве торговых интернет-площадок;</w:t>
      </w:r>
    </w:p>
    <w:p w:rsidR="003671E4" w:rsidRPr="00E935F1" w:rsidRDefault="003671E4" w:rsidP="00DA69F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935F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Параметр </w:t>
      </w:r>
      <w:r w:rsidRPr="00E935F1">
        <w:rPr>
          <w:rFonts w:ascii="Times New Roman" w:hAnsi="Times New Roman"/>
          <w:sz w:val="20"/>
          <w:szCs w:val="20"/>
          <w:lang w:val="en-US"/>
        </w:rPr>
        <w:t>S</w:t>
      </w:r>
      <w:r w:rsidRPr="00E935F1">
        <w:rPr>
          <w:rFonts w:ascii="Times New Roman" w:hAnsi="Times New Roman"/>
          <w:sz w:val="20"/>
          <w:szCs w:val="20"/>
        </w:rPr>
        <w:t>11. В любых регионах и странах, кроме Московской области, киберспорт не облагается налогами. Вследствие отсутствия законодательной базы и отсутствия е-спорта на территории РФ как официального вида спорта;</w:t>
      </w:r>
    </w:p>
    <w:p w:rsidR="003671E4" w:rsidRPr="00E935F1" w:rsidRDefault="003671E4" w:rsidP="00DA69F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935F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Параметр </w:t>
      </w:r>
      <w:r w:rsidRPr="00E935F1">
        <w:rPr>
          <w:rFonts w:ascii="Times New Roman" w:hAnsi="Times New Roman"/>
          <w:sz w:val="20"/>
          <w:szCs w:val="20"/>
          <w:lang w:val="en-US"/>
        </w:rPr>
        <w:t>S</w:t>
      </w:r>
      <w:r w:rsidRPr="00E935F1">
        <w:rPr>
          <w:rFonts w:ascii="Times New Roman" w:hAnsi="Times New Roman"/>
          <w:sz w:val="20"/>
          <w:szCs w:val="20"/>
        </w:rPr>
        <w:t xml:space="preserve">12. Отсутствие налоговых вычетов позволяет выручке и чистой прибыли находиться в постоянном балансе; </w:t>
      </w:r>
    </w:p>
    <w:p w:rsidR="003671E4" w:rsidRPr="00E935F1" w:rsidRDefault="003671E4" w:rsidP="00DA69F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935F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Параметр</w:t>
      </w:r>
      <w:r w:rsidRPr="00E935F1">
        <w:rPr>
          <w:rFonts w:ascii="Times New Roman" w:hAnsi="Times New Roman"/>
          <w:sz w:val="20"/>
          <w:szCs w:val="20"/>
        </w:rPr>
        <w:t xml:space="preserve"> </w:t>
      </w:r>
      <w:r w:rsidRPr="00E935F1">
        <w:rPr>
          <w:rFonts w:ascii="Times New Roman" w:hAnsi="Times New Roman"/>
          <w:sz w:val="20"/>
          <w:szCs w:val="20"/>
          <w:lang w:val="en-US"/>
        </w:rPr>
        <w:t>W</w:t>
      </w:r>
      <w:r w:rsidRPr="00E935F1">
        <w:rPr>
          <w:rFonts w:ascii="Times New Roman" w:hAnsi="Times New Roman"/>
          <w:sz w:val="20"/>
          <w:szCs w:val="20"/>
        </w:rPr>
        <w:t xml:space="preserve">1. К сожалению, наши услуги актуальны только для определенного сектора людей – участников и фанатов </w:t>
      </w:r>
      <w:r w:rsidRPr="00E935F1">
        <w:rPr>
          <w:rFonts w:ascii="Times New Roman" w:hAnsi="Times New Roman"/>
          <w:sz w:val="20"/>
          <w:szCs w:val="20"/>
          <w:lang w:val="en-US"/>
        </w:rPr>
        <w:t>e</w:t>
      </w:r>
      <w:r w:rsidRPr="00E935F1">
        <w:rPr>
          <w:rFonts w:ascii="Times New Roman" w:hAnsi="Times New Roman"/>
          <w:sz w:val="20"/>
          <w:szCs w:val="20"/>
        </w:rPr>
        <w:t>-спорта.</w:t>
      </w:r>
    </w:p>
    <w:p w:rsidR="003671E4" w:rsidRPr="00E935F1" w:rsidRDefault="003671E4" w:rsidP="00DA69F7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E935F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Параметр</w:t>
      </w:r>
      <w:r w:rsidRPr="00E935F1">
        <w:rPr>
          <w:rFonts w:ascii="Times New Roman" w:hAnsi="Times New Roman"/>
          <w:sz w:val="20"/>
          <w:szCs w:val="20"/>
        </w:rPr>
        <w:t xml:space="preserve"> </w:t>
      </w:r>
      <w:r w:rsidRPr="00E935F1">
        <w:rPr>
          <w:rFonts w:ascii="Times New Roman" w:hAnsi="Times New Roman"/>
          <w:sz w:val="20"/>
          <w:szCs w:val="20"/>
          <w:lang w:val="en-US"/>
        </w:rPr>
        <w:t>W</w:t>
      </w:r>
      <w:r w:rsidRPr="00E935F1">
        <w:rPr>
          <w:rFonts w:ascii="Times New Roman" w:hAnsi="Times New Roman"/>
          <w:sz w:val="20"/>
          <w:szCs w:val="20"/>
        </w:rPr>
        <w:t>2. Отсутствие возможности сотрудничества с Китаем.</w:t>
      </w:r>
    </w:p>
    <w:p w:rsidR="003671E4" w:rsidRPr="00E935F1" w:rsidRDefault="003671E4" w:rsidP="00DA69F7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E935F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Параметр</w:t>
      </w:r>
      <w:r w:rsidRPr="00E935F1">
        <w:rPr>
          <w:rFonts w:ascii="Times New Roman" w:hAnsi="Times New Roman"/>
          <w:sz w:val="20"/>
          <w:szCs w:val="20"/>
        </w:rPr>
        <w:t xml:space="preserve"> </w:t>
      </w:r>
      <w:r w:rsidRPr="00E935F1">
        <w:rPr>
          <w:rFonts w:ascii="Times New Roman" w:hAnsi="Times New Roman"/>
          <w:sz w:val="20"/>
          <w:szCs w:val="20"/>
          <w:lang w:val="en-US"/>
        </w:rPr>
        <w:t>W</w:t>
      </w:r>
      <w:r w:rsidRPr="00E935F1">
        <w:rPr>
          <w:rFonts w:ascii="Times New Roman" w:hAnsi="Times New Roman"/>
          <w:sz w:val="20"/>
          <w:szCs w:val="20"/>
        </w:rPr>
        <w:t>3. Н данный момент количество крупных игр для реализации нашей бизнес идеи не так велико.</w:t>
      </w:r>
    </w:p>
    <w:p w:rsidR="003671E4" w:rsidRPr="00E935F1" w:rsidRDefault="003671E4" w:rsidP="00DA69F7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E935F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Параметр</w:t>
      </w:r>
      <w:r w:rsidRPr="00E935F1">
        <w:rPr>
          <w:rFonts w:ascii="Times New Roman" w:hAnsi="Times New Roman"/>
          <w:sz w:val="20"/>
          <w:szCs w:val="20"/>
        </w:rPr>
        <w:t xml:space="preserve"> </w:t>
      </w:r>
      <w:r w:rsidRPr="00E935F1">
        <w:rPr>
          <w:rFonts w:ascii="Times New Roman" w:hAnsi="Times New Roman"/>
          <w:sz w:val="20"/>
          <w:szCs w:val="20"/>
          <w:lang w:val="en-US"/>
        </w:rPr>
        <w:t>W</w:t>
      </w:r>
      <w:r w:rsidRPr="00E935F1">
        <w:rPr>
          <w:rFonts w:ascii="Times New Roman" w:hAnsi="Times New Roman"/>
          <w:sz w:val="20"/>
          <w:szCs w:val="20"/>
        </w:rPr>
        <w:t>4. Так как игровая политика каждого проекта индивидуально, разработчиками могут вводиться определенные ограничения, не позволяющие в полной мере осуществлять деятельность торговых площадок;</w:t>
      </w:r>
    </w:p>
    <w:p w:rsidR="003671E4" w:rsidRPr="00E935F1" w:rsidRDefault="003671E4" w:rsidP="00DA69F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935F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Параметр</w:t>
      </w:r>
      <w:r w:rsidRPr="00E935F1">
        <w:rPr>
          <w:rFonts w:ascii="Times New Roman" w:hAnsi="Times New Roman"/>
          <w:sz w:val="20"/>
          <w:szCs w:val="20"/>
        </w:rPr>
        <w:t xml:space="preserve"> </w:t>
      </w:r>
      <w:r w:rsidRPr="00E935F1">
        <w:rPr>
          <w:rFonts w:ascii="Times New Roman" w:hAnsi="Times New Roman"/>
          <w:sz w:val="20"/>
          <w:szCs w:val="20"/>
          <w:lang w:val="en-US"/>
        </w:rPr>
        <w:t>W</w:t>
      </w:r>
      <w:r w:rsidRPr="00E935F1">
        <w:rPr>
          <w:rFonts w:ascii="Times New Roman" w:hAnsi="Times New Roman"/>
          <w:sz w:val="20"/>
          <w:szCs w:val="20"/>
        </w:rPr>
        <w:t>5. Отсутствие необходимости в специальном образовании в нашем случае является не только плюсом, но и минусом. Этот фактор делает бизнес киберспорта доступным для всех, что способствует появлению весомого количества конкурентов;</w:t>
      </w:r>
    </w:p>
    <w:p w:rsidR="003671E4" w:rsidRPr="00E935F1" w:rsidRDefault="003671E4" w:rsidP="00DA69F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935F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Параметр</w:t>
      </w:r>
      <w:r w:rsidRPr="00E935F1">
        <w:rPr>
          <w:rFonts w:ascii="Times New Roman" w:hAnsi="Times New Roman"/>
          <w:sz w:val="20"/>
          <w:szCs w:val="20"/>
        </w:rPr>
        <w:t xml:space="preserve"> </w:t>
      </w:r>
      <w:r w:rsidRPr="00E935F1">
        <w:rPr>
          <w:rFonts w:ascii="Times New Roman" w:hAnsi="Times New Roman"/>
          <w:sz w:val="20"/>
          <w:szCs w:val="20"/>
          <w:lang w:val="en-US"/>
        </w:rPr>
        <w:t>O</w:t>
      </w:r>
      <w:r w:rsidRPr="00E935F1">
        <w:rPr>
          <w:rFonts w:ascii="Times New Roman" w:hAnsi="Times New Roman"/>
          <w:sz w:val="20"/>
          <w:szCs w:val="20"/>
        </w:rPr>
        <w:t>1. Расширение ассортимента всегда позволит нам быть конкурентоспособными и гибкими к изменению спроса;</w:t>
      </w:r>
    </w:p>
    <w:p w:rsidR="003671E4" w:rsidRPr="00E935F1" w:rsidRDefault="003671E4" w:rsidP="00DA69F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935F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Параметр</w:t>
      </w:r>
      <w:r w:rsidRPr="00E935F1">
        <w:rPr>
          <w:rFonts w:ascii="Times New Roman" w:hAnsi="Times New Roman"/>
          <w:sz w:val="20"/>
          <w:szCs w:val="20"/>
        </w:rPr>
        <w:t xml:space="preserve"> </w:t>
      </w:r>
      <w:r w:rsidRPr="00E935F1">
        <w:rPr>
          <w:rFonts w:ascii="Times New Roman" w:hAnsi="Times New Roman"/>
          <w:sz w:val="20"/>
          <w:szCs w:val="20"/>
          <w:lang w:val="en-US"/>
        </w:rPr>
        <w:t>O</w:t>
      </w:r>
      <w:r w:rsidRPr="00E935F1">
        <w:rPr>
          <w:rFonts w:ascii="Times New Roman" w:hAnsi="Times New Roman"/>
          <w:sz w:val="20"/>
          <w:szCs w:val="20"/>
        </w:rPr>
        <w:t>2. Выход на всероссийский и мировой рынки поможет нам добиться весьма впечатляющих показателей;</w:t>
      </w:r>
    </w:p>
    <w:p w:rsidR="003671E4" w:rsidRPr="00E935F1" w:rsidRDefault="003671E4" w:rsidP="00DA69F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935F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Параметр</w:t>
      </w:r>
      <w:r w:rsidRPr="00E935F1">
        <w:rPr>
          <w:rFonts w:ascii="Times New Roman" w:hAnsi="Times New Roman"/>
          <w:sz w:val="20"/>
          <w:szCs w:val="20"/>
        </w:rPr>
        <w:t xml:space="preserve"> </w:t>
      </w:r>
      <w:r w:rsidRPr="00E935F1">
        <w:rPr>
          <w:rFonts w:ascii="Times New Roman" w:hAnsi="Times New Roman"/>
          <w:sz w:val="20"/>
          <w:szCs w:val="20"/>
          <w:lang w:val="en-US"/>
        </w:rPr>
        <w:t>O</w:t>
      </w:r>
      <w:r w:rsidRPr="00E935F1">
        <w:rPr>
          <w:rFonts w:ascii="Times New Roman" w:hAnsi="Times New Roman"/>
          <w:sz w:val="20"/>
          <w:szCs w:val="20"/>
        </w:rPr>
        <w:t>3. Внедрение системы мониторинга подобных площадок особенно выделит нас из данной отрасли, аналогов такой системы в сфере киберспорта нет;</w:t>
      </w:r>
    </w:p>
    <w:p w:rsidR="003671E4" w:rsidRPr="00E935F1" w:rsidRDefault="003671E4" w:rsidP="00DA69F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935F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Параметр</w:t>
      </w:r>
      <w:r w:rsidRPr="00E935F1">
        <w:rPr>
          <w:rFonts w:ascii="Times New Roman" w:hAnsi="Times New Roman"/>
          <w:sz w:val="20"/>
          <w:szCs w:val="20"/>
        </w:rPr>
        <w:t xml:space="preserve"> </w:t>
      </w:r>
      <w:r w:rsidRPr="00E935F1">
        <w:rPr>
          <w:rFonts w:ascii="Times New Roman" w:hAnsi="Times New Roman"/>
          <w:sz w:val="20"/>
          <w:szCs w:val="20"/>
          <w:lang w:val="en-US"/>
        </w:rPr>
        <w:t>O</w:t>
      </w:r>
      <w:r w:rsidRPr="00E935F1">
        <w:rPr>
          <w:rFonts w:ascii="Times New Roman" w:hAnsi="Times New Roman"/>
          <w:sz w:val="20"/>
          <w:szCs w:val="20"/>
        </w:rPr>
        <w:t>4. Участие в международных выставках и конкурсах (виртуальных торговых площадок) позволит выигрывать неплохие средства, а так же будеь способствовать пиару нашей компании;</w:t>
      </w:r>
    </w:p>
    <w:p w:rsidR="003671E4" w:rsidRPr="00E935F1" w:rsidRDefault="003671E4" w:rsidP="00DA69F7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E935F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Параметр</w:t>
      </w:r>
      <w:r w:rsidRPr="00E935F1">
        <w:rPr>
          <w:rFonts w:ascii="Times New Roman" w:hAnsi="Times New Roman"/>
          <w:sz w:val="20"/>
          <w:szCs w:val="20"/>
        </w:rPr>
        <w:t xml:space="preserve"> </w:t>
      </w:r>
      <w:r w:rsidRPr="00E935F1">
        <w:rPr>
          <w:rFonts w:ascii="Times New Roman" w:hAnsi="Times New Roman"/>
          <w:sz w:val="20"/>
          <w:szCs w:val="20"/>
          <w:lang w:val="en-US"/>
        </w:rPr>
        <w:t>O</w:t>
      </w:r>
      <w:r w:rsidRPr="00E935F1">
        <w:rPr>
          <w:rFonts w:ascii="Times New Roman" w:hAnsi="Times New Roman"/>
          <w:sz w:val="20"/>
          <w:szCs w:val="20"/>
        </w:rPr>
        <w:t xml:space="preserve">5.  </w:t>
      </w:r>
      <w:r w:rsidRPr="00E935F1">
        <w:rPr>
          <w:rFonts w:ascii="Times New Roman" w:hAnsi="Times New Roman"/>
          <w:color w:val="000000"/>
          <w:sz w:val="20"/>
          <w:szCs w:val="20"/>
        </w:rPr>
        <w:t>Дистанционное управление своим бизнесом из любой точки земного шара</w:t>
      </w:r>
      <w:r w:rsidRPr="00E935F1">
        <w:rPr>
          <w:rFonts w:ascii="Times New Roman" w:hAnsi="Times New Roman"/>
          <w:sz w:val="20"/>
          <w:szCs w:val="20"/>
        </w:rPr>
        <w:t xml:space="preserve"> опять же делает его очень гибким и мобильным;</w:t>
      </w:r>
    </w:p>
    <w:p w:rsidR="003671E4" w:rsidRPr="00E935F1" w:rsidRDefault="003671E4" w:rsidP="00DA69F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935F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Параметр</w:t>
      </w:r>
      <w:r w:rsidRPr="00E935F1">
        <w:rPr>
          <w:rFonts w:ascii="Times New Roman" w:hAnsi="Times New Roman"/>
          <w:sz w:val="20"/>
          <w:szCs w:val="20"/>
        </w:rPr>
        <w:t xml:space="preserve"> </w:t>
      </w:r>
      <w:r w:rsidRPr="00E935F1">
        <w:rPr>
          <w:rFonts w:ascii="Times New Roman" w:hAnsi="Times New Roman"/>
          <w:sz w:val="20"/>
          <w:szCs w:val="20"/>
          <w:lang w:val="en-US"/>
        </w:rPr>
        <w:t>O</w:t>
      </w:r>
      <w:r w:rsidRPr="00E935F1">
        <w:rPr>
          <w:rFonts w:ascii="Times New Roman" w:hAnsi="Times New Roman"/>
          <w:sz w:val="20"/>
          <w:szCs w:val="20"/>
        </w:rPr>
        <w:t>6. Получение максимальной прибыли в следствии отсутствия налоговых обязательств.</w:t>
      </w:r>
    </w:p>
    <w:p w:rsidR="003671E4" w:rsidRPr="00E935F1" w:rsidRDefault="003671E4" w:rsidP="00DA69F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935F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Параметр</w:t>
      </w:r>
      <w:r w:rsidRPr="00E935F1">
        <w:rPr>
          <w:rFonts w:ascii="Times New Roman" w:hAnsi="Times New Roman"/>
          <w:sz w:val="20"/>
          <w:szCs w:val="20"/>
        </w:rPr>
        <w:t xml:space="preserve"> </w:t>
      </w:r>
      <w:r w:rsidRPr="00E935F1">
        <w:rPr>
          <w:rFonts w:ascii="Times New Roman" w:hAnsi="Times New Roman"/>
          <w:sz w:val="20"/>
          <w:szCs w:val="20"/>
          <w:lang w:val="en-US"/>
        </w:rPr>
        <w:t>T</w:t>
      </w:r>
      <w:r w:rsidRPr="00E935F1">
        <w:rPr>
          <w:rFonts w:ascii="Times New Roman" w:hAnsi="Times New Roman"/>
          <w:sz w:val="20"/>
          <w:szCs w:val="20"/>
        </w:rPr>
        <w:t xml:space="preserve">1. Предложение властей создания закона «О компьютерных играх и виртуальной продукции» ставит под угрозу киберспорт. Это может повлечь за собой ряд ограничений, в следствии которых е-спорт потеряет свою уникальность и статус «легких денег», что в свою очередь повлечет за собой снижение спроса на киберспорт и виртуальные атрибуты, его сопровождающие; </w:t>
      </w:r>
    </w:p>
    <w:p w:rsidR="003671E4" w:rsidRPr="00E935F1" w:rsidRDefault="003671E4" w:rsidP="00DA69F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935F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Параметр</w:t>
      </w:r>
      <w:r w:rsidRPr="00E935F1">
        <w:rPr>
          <w:rFonts w:ascii="Times New Roman" w:hAnsi="Times New Roman"/>
          <w:sz w:val="20"/>
          <w:szCs w:val="20"/>
        </w:rPr>
        <w:t xml:space="preserve"> </w:t>
      </w:r>
      <w:r w:rsidRPr="00E935F1">
        <w:rPr>
          <w:rFonts w:ascii="Times New Roman" w:hAnsi="Times New Roman"/>
          <w:sz w:val="20"/>
          <w:szCs w:val="20"/>
          <w:lang w:val="en-US"/>
        </w:rPr>
        <w:t>T</w:t>
      </w:r>
      <w:r w:rsidRPr="00E935F1">
        <w:rPr>
          <w:rFonts w:ascii="Times New Roman" w:hAnsi="Times New Roman"/>
          <w:sz w:val="20"/>
          <w:szCs w:val="20"/>
        </w:rPr>
        <w:t>2. Изменения в законодательстве РФ, скорее всего, приведут к негативным изменениям в НК РФ. Вероятно осуществление налоговых сборов, что заметно сократит чистую прибыль;</w:t>
      </w:r>
    </w:p>
    <w:p w:rsidR="003671E4" w:rsidRPr="003C366A" w:rsidRDefault="003671E4" w:rsidP="00DA69F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935F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Параметр</w:t>
      </w:r>
      <w:r w:rsidRPr="00E935F1">
        <w:rPr>
          <w:rFonts w:ascii="Times New Roman" w:hAnsi="Times New Roman"/>
          <w:sz w:val="20"/>
          <w:szCs w:val="20"/>
        </w:rPr>
        <w:t xml:space="preserve"> </w:t>
      </w:r>
      <w:r w:rsidRPr="00E935F1">
        <w:rPr>
          <w:rFonts w:ascii="Times New Roman" w:hAnsi="Times New Roman"/>
          <w:sz w:val="20"/>
          <w:szCs w:val="20"/>
          <w:lang w:val="en-US"/>
        </w:rPr>
        <w:t>T</w:t>
      </w:r>
      <w:r w:rsidRPr="00E935F1">
        <w:rPr>
          <w:rFonts w:ascii="Times New Roman" w:hAnsi="Times New Roman"/>
          <w:sz w:val="20"/>
          <w:szCs w:val="20"/>
        </w:rPr>
        <w:t>3. И конечно же, как и в любой другой отрасли, нельзя исключать риск появления более привлекательных и опытных конкурентов.</w:t>
      </w:r>
      <w:r>
        <w:rPr>
          <w:rFonts w:ascii="Times New Roman" w:hAnsi="Times New Roman"/>
          <w:sz w:val="20"/>
          <w:szCs w:val="20"/>
        </w:rPr>
        <w:t xml:space="preserve"> </w:t>
      </w:r>
      <w:r w:rsidRPr="003C366A">
        <w:rPr>
          <w:rFonts w:ascii="Times New Roman" w:hAnsi="Times New Roman"/>
          <w:sz w:val="20"/>
          <w:szCs w:val="20"/>
        </w:rPr>
        <w:t>[2</w:t>
      </w:r>
      <w:r>
        <w:rPr>
          <w:rFonts w:ascii="Times New Roman" w:hAnsi="Times New Roman"/>
          <w:sz w:val="20"/>
          <w:szCs w:val="20"/>
        </w:rPr>
        <w:t>,</w:t>
      </w:r>
      <w:r w:rsidRPr="003C366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4</w:t>
      </w:r>
      <w:r w:rsidRPr="003C366A">
        <w:rPr>
          <w:rFonts w:ascii="Times New Roman" w:hAnsi="Times New Roman"/>
          <w:sz w:val="20"/>
          <w:szCs w:val="20"/>
        </w:rPr>
        <w:t>]</w:t>
      </w:r>
    </w:p>
    <w:p w:rsidR="003671E4" w:rsidRPr="00E935F1" w:rsidRDefault="003671E4" w:rsidP="00DA69F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935F1">
        <w:rPr>
          <w:rFonts w:ascii="Times New Roman" w:hAnsi="Times New Roman"/>
          <w:sz w:val="20"/>
          <w:szCs w:val="20"/>
        </w:rPr>
        <w:t xml:space="preserve">На основе созданной </w:t>
      </w:r>
      <w:r w:rsidRPr="00E935F1">
        <w:rPr>
          <w:rFonts w:ascii="Times New Roman" w:hAnsi="Times New Roman"/>
          <w:sz w:val="20"/>
          <w:szCs w:val="20"/>
          <w:lang w:val="en-US"/>
        </w:rPr>
        <w:t>SWOT</w:t>
      </w:r>
      <w:r w:rsidRPr="00E935F1">
        <w:rPr>
          <w:rFonts w:ascii="Times New Roman" w:hAnsi="Times New Roman"/>
          <w:sz w:val="20"/>
          <w:szCs w:val="20"/>
        </w:rPr>
        <w:t>-матрицы спрогнозированы стратегии четырех типов:</w:t>
      </w:r>
    </w:p>
    <w:p w:rsidR="003671E4" w:rsidRPr="00E935F1" w:rsidRDefault="003671E4" w:rsidP="00BF311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935F1">
        <w:rPr>
          <w:rFonts w:ascii="Times New Roman" w:hAnsi="Times New Roman"/>
          <w:sz w:val="20"/>
          <w:szCs w:val="20"/>
        </w:rPr>
        <w:t xml:space="preserve">стратегии вида </w:t>
      </w:r>
      <w:r w:rsidRPr="00E935F1">
        <w:rPr>
          <w:rFonts w:ascii="Times New Roman" w:hAnsi="Times New Roman"/>
          <w:sz w:val="20"/>
          <w:szCs w:val="20"/>
          <w:lang w:val="en-US"/>
        </w:rPr>
        <w:t>SO</w:t>
      </w:r>
      <w:r w:rsidRPr="00E935F1">
        <w:rPr>
          <w:rFonts w:ascii="Times New Roman" w:hAnsi="Times New Roman"/>
          <w:sz w:val="20"/>
          <w:szCs w:val="20"/>
        </w:rPr>
        <w:t xml:space="preserve"> – объединение сил и возможностей</w:t>
      </w:r>
    </w:p>
    <w:p w:rsidR="003671E4" w:rsidRPr="00E935F1" w:rsidRDefault="003671E4" w:rsidP="00BF311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935F1">
        <w:rPr>
          <w:rFonts w:ascii="Times New Roman" w:hAnsi="Times New Roman"/>
          <w:sz w:val="20"/>
          <w:szCs w:val="20"/>
        </w:rPr>
        <w:t xml:space="preserve">стратегии вида </w:t>
      </w:r>
      <w:r w:rsidRPr="00E935F1">
        <w:rPr>
          <w:rFonts w:ascii="Times New Roman" w:hAnsi="Times New Roman"/>
          <w:sz w:val="20"/>
          <w:szCs w:val="20"/>
          <w:lang w:val="en-US"/>
        </w:rPr>
        <w:t>ST</w:t>
      </w:r>
      <w:r w:rsidRPr="00E935F1">
        <w:rPr>
          <w:rFonts w:ascii="Times New Roman" w:hAnsi="Times New Roman"/>
          <w:sz w:val="20"/>
          <w:szCs w:val="20"/>
        </w:rPr>
        <w:t xml:space="preserve"> – использование сил для предотвращения угроз</w:t>
      </w:r>
    </w:p>
    <w:p w:rsidR="003671E4" w:rsidRPr="00E935F1" w:rsidRDefault="003671E4" w:rsidP="00BF3111">
      <w:pPr>
        <w:pStyle w:val="ListParagraph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935F1">
        <w:rPr>
          <w:rFonts w:ascii="Times New Roman" w:hAnsi="Times New Roman"/>
          <w:sz w:val="20"/>
          <w:szCs w:val="20"/>
        </w:rPr>
        <w:t xml:space="preserve">стратегии вида </w:t>
      </w:r>
      <w:r w:rsidRPr="00E935F1">
        <w:rPr>
          <w:rFonts w:ascii="Times New Roman" w:hAnsi="Times New Roman"/>
          <w:sz w:val="20"/>
          <w:szCs w:val="20"/>
          <w:lang w:val="en-US"/>
        </w:rPr>
        <w:t>WO</w:t>
      </w:r>
      <w:r w:rsidRPr="00E935F1">
        <w:rPr>
          <w:rFonts w:ascii="Times New Roman" w:hAnsi="Times New Roman"/>
          <w:sz w:val="20"/>
          <w:szCs w:val="20"/>
        </w:rPr>
        <w:t xml:space="preserve"> – использование возможностей для преодоления слабостей</w:t>
      </w:r>
    </w:p>
    <w:p w:rsidR="003671E4" w:rsidRPr="00E935F1" w:rsidRDefault="003671E4" w:rsidP="00BF3111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E935F1">
        <w:rPr>
          <w:rFonts w:ascii="Times New Roman" w:hAnsi="Times New Roman"/>
          <w:sz w:val="20"/>
          <w:szCs w:val="20"/>
        </w:rPr>
        <w:t xml:space="preserve">стратегии вида </w:t>
      </w:r>
      <w:r w:rsidRPr="00E935F1">
        <w:rPr>
          <w:rFonts w:ascii="Times New Roman" w:hAnsi="Times New Roman"/>
          <w:sz w:val="20"/>
          <w:szCs w:val="20"/>
          <w:lang w:val="en-US"/>
        </w:rPr>
        <w:t>WT</w:t>
      </w:r>
      <w:r w:rsidRPr="00E935F1">
        <w:rPr>
          <w:rFonts w:ascii="Times New Roman" w:hAnsi="Times New Roman"/>
          <w:sz w:val="20"/>
          <w:szCs w:val="20"/>
        </w:rPr>
        <w:t xml:space="preserve"> – устранение слабостей и угроз</w:t>
      </w:r>
    </w:p>
    <w:p w:rsidR="003671E4" w:rsidRPr="00E935F1" w:rsidRDefault="003671E4" w:rsidP="00BF31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671E4" w:rsidRPr="00E935F1" w:rsidRDefault="003671E4" w:rsidP="00BF3111">
      <w:pPr>
        <w:pStyle w:val="ListParagraph"/>
        <w:numPr>
          <w:ilvl w:val="0"/>
          <w:numId w:val="7"/>
        </w:numPr>
        <w:spacing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E935F1">
        <w:rPr>
          <w:rFonts w:ascii="Times New Roman" w:hAnsi="Times New Roman"/>
          <w:color w:val="000000"/>
          <w:sz w:val="20"/>
          <w:szCs w:val="20"/>
        </w:rPr>
        <w:t>ВЫВОДЫ И ЗАКЛЮЧЕНИЕ</w:t>
      </w:r>
    </w:p>
    <w:p w:rsidR="003671E4" w:rsidRPr="00E935F1" w:rsidRDefault="003671E4" w:rsidP="00BF311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935F1">
        <w:rPr>
          <w:rFonts w:ascii="Times New Roman" w:hAnsi="Times New Roman"/>
          <w:sz w:val="20"/>
          <w:szCs w:val="20"/>
        </w:rPr>
        <w:t xml:space="preserve">В результате </w:t>
      </w:r>
      <w:r w:rsidRPr="00E935F1">
        <w:rPr>
          <w:rFonts w:ascii="Times New Roman" w:hAnsi="Times New Roman"/>
          <w:sz w:val="20"/>
          <w:szCs w:val="20"/>
          <w:lang w:val="en-US"/>
        </w:rPr>
        <w:t>PEST</w:t>
      </w:r>
      <w:r w:rsidRPr="00E935F1">
        <w:rPr>
          <w:rFonts w:ascii="Times New Roman" w:hAnsi="Times New Roman"/>
          <w:sz w:val="20"/>
          <w:szCs w:val="20"/>
        </w:rPr>
        <w:t>–анализа, мы можем сделать вывод о преобладании положительных сторон, но, несмотря на это слишком велик процент непредсказуемости поведения игорного е-бизнеса на территории РФ, после издания соответствующих законов.</w:t>
      </w:r>
    </w:p>
    <w:p w:rsidR="003671E4" w:rsidRPr="00E935F1" w:rsidRDefault="003671E4" w:rsidP="00BF311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E935F1">
        <w:rPr>
          <w:rFonts w:ascii="Times New Roman" w:hAnsi="Times New Roman"/>
          <w:color w:val="000000"/>
          <w:sz w:val="20"/>
          <w:szCs w:val="20"/>
        </w:rPr>
        <w:t>Е-бизнесс совершенно разнообразен и выбор стратегий напрямую зависит от его целей.</w:t>
      </w:r>
    </w:p>
    <w:p w:rsidR="003671E4" w:rsidRPr="00AF1BA0" w:rsidRDefault="003671E4" w:rsidP="00BF3111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3671E4" w:rsidRPr="00E935F1" w:rsidRDefault="003671E4" w:rsidP="00BF3111">
      <w:pPr>
        <w:spacing w:before="240" w:line="240" w:lineRule="auto"/>
        <w:jc w:val="center"/>
        <w:rPr>
          <w:rFonts w:ascii="Times New Roman" w:hAnsi="Times New Roman"/>
          <w:sz w:val="20"/>
          <w:szCs w:val="20"/>
        </w:rPr>
      </w:pPr>
      <w:r w:rsidRPr="00E935F1">
        <w:rPr>
          <w:rFonts w:ascii="Times New Roman" w:hAnsi="Times New Roman"/>
          <w:sz w:val="20"/>
          <w:szCs w:val="20"/>
        </w:rPr>
        <w:t>СПИСОК ИСПОЛЬЗОВАННОЙ ЛИТЕРАТУРЫ</w:t>
      </w:r>
    </w:p>
    <w:p w:rsidR="003671E4" w:rsidRPr="00E935F1" w:rsidRDefault="003671E4" w:rsidP="0097767A">
      <w:pPr>
        <w:pStyle w:val="ListParagraph"/>
        <w:numPr>
          <w:ilvl w:val="0"/>
          <w:numId w:val="12"/>
        </w:numPr>
        <w:spacing w:before="240"/>
        <w:ind w:left="0" w:firstLine="360"/>
        <w:jc w:val="both"/>
        <w:rPr>
          <w:rFonts w:ascii="Times New Roman" w:hAnsi="Times New Roman"/>
          <w:sz w:val="20"/>
          <w:szCs w:val="20"/>
        </w:rPr>
      </w:pPr>
      <w:r w:rsidRPr="00E935F1">
        <w:rPr>
          <w:rFonts w:ascii="Times New Roman" w:hAnsi="Times New Roman"/>
          <w:sz w:val="20"/>
          <w:szCs w:val="20"/>
        </w:rPr>
        <w:t>Свон М. Блокчейн: Схема новой экономики / М. Свон // Манн. – 2017г. – с.214</w:t>
      </w:r>
    </w:p>
    <w:p w:rsidR="003671E4" w:rsidRPr="00E935F1" w:rsidRDefault="003671E4" w:rsidP="0097767A">
      <w:pPr>
        <w:pStyle w:val="ListParagraph"/>
        <w:numPr>
          <w:ilvl w:val="0"/>
          <w:numId w:val="12"/>
        </w:numPr>
        <w:spacing w:before="240"/>
        <w:ind w:left="0" w:firstLine="360"/>
        <w:jc w:val="both"/>
        <w:rPr>
          <w:rFonts w:ascii="Times New Roman" w:hAnsi="Times New Roman"/>
          <w:sz w:val="20"/>
          <w:szCs w:val="20"/>
        </w:rPr>
      </w:pPr>
      <w:r w:rsidRPr="00E935F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 Басовский, Л. Е. Современный стратегический анализ / Л.Е. Басовский. // ИНФРА-М. 2015г. - 256 c</w:t>
      </w:r>
    </w:p>
    <w:p w:rsidR="003671E4" w:rsidRDefault="003671E4" w:rsidP="00AF1BA0">
      <w:pPr>
        <w:pStyle w:val="ListParagraph"/>
        <w:numPr>
          <w:ilvl w:val="0"/>
          <w:numId w:val="12"/>
        </w:numPr>
        <w:spacing w:before="2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Калинина Н. М. </w:t>
      </w:r>
      <w:r w:rsidRPr="00AF1BA0">
        <w:rPr>
          <w:rFonts w:ascii="Times New Roman" w:hAnsi="Times New Roman"/>
          <w:sz w:val="20"/>
          <w:szCs w:val="20"/>
        </w:rPr>
        <w:t>Практическое применение методов интегрированного контроллинга в процессе управления по отклонениям</w:t>
      </w:r>
      <w:r>
        <w:rPr>
          <w:rFonts w:ascii="Times New Roman" w:hAnsi="Times New Roman"/>
          <w:sz w:val="20"/>
          <w:szCs w:val="20"/>
        </w:rPr>
        <w:t xml:space="preserve"> // </w:t>
      </w:r>
      <w:r w:rsidRPr="00AF1BA0">
        <w:rPr>
          <w:rFonts w:ascii="Times New Roman" w:hAnsi="Times New Roman"/>
          <w:sz w:val="20"/>
          <w:szCs w:val="20"/>
        </w:rPr>
        <w:t>Научные исследования: от теории к практике : материалы II Междунар. науч.–практ. конф. (Чебоксары, 12 февр. 2015 г.) / редкол.: О. Н. Широков [и др.]. – Чебоксары: ЦНС «Интерактив плюс», 2015. – С. 254-258</w:t>
      </w:r>
      <w:r>
        <w:rPr>
          <w:rFonts w:ascii="Times New Roman" w:hAnsi="Times New Roman"/>
          <w:sz w:val="20"/>
          <w:szCs w:val="20"/>
        </w:rPr>
        <w:t>.</w:t>
      </w:r>
    </w:p>
    <w:p w:rsidR="003671E4" w:rsidRPr="00AF1BA0" w:rsidRDefault="003671E4" w:rsidP="00AF1BA0">
      <w:pPr>
        <w:pStyle w:val="ListParagraph"/>
        <w:numPr>
          <w:ilvl w:val="0"/>
          <w:numId w:val="12"/>
        </w:numPr>
        <w:spacing w:before="2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Калинина Н. М. </w:t>
      </w:r>
      <w:r w:rsidRPr="00AF1BA0">
        <w:rPr>
          <w:rFonts w:ascii="Times New Roman" w:hAnsi="Times New Roman"/>
          <w:sz w:val="20"/>
          <w:szCs w:val="20"/>
        </w:rPr>
        <w:t>Применение инновационных технологий управления в налоговом администрировании: налоговый контроллинг</w:t>
      </w:r>
      <w:r>
        <w:rPr>
          <w:rFonts w:ascii="Times New Roman" w:hAnsi="Times New Roman"/>
          <w:sz w:val="20"/>
          <w:szCs w:val="20"/>
        </w:rPr>
        <w:t xml:space="preserve"> / Н. М. Калинина, И. С. Метелев // </w:t>
      </w:r>
      <w:r w:rsidRPr="00AF1BA0">
        <w:rPr>
          <w:rFonts w:ascii="Times New Roman" w:hAnsi="Times New Roman"/>
          <w:sz w:val="20"/>
          <w:szCs w:val="20"/>
        </w:rPr>
        <w:t xml:space="preserve">Налоги и финансовое право. – 2013. </w:t>
      </w:r>
      <w:r>
        <w:rPr>
          <w:rFonts w:ascii="Times New Roman" w:hAnsi="Times New Roman"/>
          <w:sz w:val="20"/>
          <w:szCs w:val="20"/>
        </w:rPr>
        <w:t xml:space="preserve">- </w:t>
      </w:r>
      <w:r w:rsidRPr="00AF1BA0">
        <w:rPr>
          <w:rFonts w:ascii="Times New Roman" w:hAnsi="Times New Roman"/>
          <w:sz w:val="20"/>
          <w:szCs w:val="20"/>
        </w:rPr>
        <w:t xml:space="preserve">№ 5. </w:t>
      </w:r>
      <w:r>
        <w:rPr>
          <w:rFonts w:ascii="Times New Roman" w:hAnsi="Times New Roman"/>
          <w:sz w:val="20"/>
          <w:szCs w:val="20"/>
        </w:rPr>
        <w:t xml:space="preserve">- </w:t>
      </w:r>
      <w:r w:rsidRPr="00AF1BA0">
        <w:rPr>
          <w:rFonts w:ascii="Times New Roman" w:hAnsi="Times New Roman"/>
          <w:sz w:val="20"/>
          <w:szCs w:val="20"/>
        </w:rPr>
        <w:t>С. 151-158</w:t>
      </w:r>
      <w:bookmarkStart w:id="0" w:name="_GoBack"/>
      <w:bookmarkEnd w:id="0"/>
      <w:r w:rsidRPr="00AF1BA0">
        <w:rPr>
          <w:rFonts w:ascii="Times New Roman" w:hAnsi="Times New Roman"/>
          <w:sz w:val="20"/>
          <w:szCs w:val="20"/>
        </w:rPr>
        <w:t>.</w:t>
      </w:r>
    </w:p>
    <w:p w:rsidR="003671E4" w:rsidRPr="009D5231" w:rsidRDefault="003671E4" w:rsidP="0097767A">
      <w:pPr>
        <w:pStyle w:val="ListParagraph"/>
        <w:numPr>
          <w:ilvl w:val="0"/>
          <w:numId w:val="12"/>
        </w:numPr>
        <w:spacing w:before="240"/>
        <w:ind w:left="0" w:firstLine="360"/>
        <w:jc w:val="both"/>
        <w:rPr>
          <w:rFonts w:ascii="Times New Roman" w:hAnsi="Times New Roman"/>
          <w:sz w:val="20"/>
          <w:szCs w:val="20"/>
        </w:rPr>
      </w:pPr>
      <w:r w:rsidRPr="00E935F1">
        <w:rPr>
          <w:rFonts w:ascii="Times New Roman" w:hAnsi="Times New Roman"/>
          <w:color w:val="000000"/>
          <w:sz w:val="20"/>
          <w:szCs w:val="20"/>
        </w:rPr>
        <w:t>Когденко, В.Г. Экономический анализ: Учебное пособие / В.Г. Когденко. // ЮНИТИ. – 2015г. - 392 c.</w:t>
      </w:r>
    </w:p>
    <w:p w:rsidR="003671E4" w:rsidRPr="00ED132D" w:rsidRDefault="003671E4" w:rsidP="0097767A">
      <w:pPr>
        <w:pStyle w:val="ListParagraph"/>
        <w:numPr>
          <w:ilvl w:val="0"/>
          <w:numId w:val="12"/>
        </w:numPr>
        <w:spacing w:before="240"/>
        <w:ind w:left="0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Храпова Е.В. Интегрированный подход к организации внутрифирменного планирования // Российское предпринимательство. – 2011. – №11-2. – С.61-66.</w:t>
      </w:r>
    </w:p>
    <w:p w:rsidR="003671E4" w:rsidRPr="00E935F1" w:rsidRDefault="003671E4" w:rsidP="0097767A">
      <w:pPr>
        <w:pStyle w:val="ListParagraph"/>
        <w:numPr>
          <w:ilvl w:val="0"/>
          <w:numId w:val="12"/>
        </w:numPr>
        <w:spacing w:before="240"/>
        <w:ind w:left="0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Храпова Е.В. </w:t>
      </w:r>
      <w:r w:rsidRPr="00ED132D">
        <w:rPr>
          <w:rFonts w:ascii="Times New Roman" w:hAnsi="Times New Roman"/>
          <w:sz w:val="20"/>
          <w:szCs w:val="20"/>
        </w:rPr>
        <w:t xml:space="preserve">Использование имитационных моделей в процессе внутрифирменного планирования деятельности предприятия // </w:t>
      </w:r>
      <w:hyperlink r:id="rId9" w:history="1">
        <w:r w:rsidRPr="00ED132D">
          <w:rPr>
            <w:rStyle w:val="Hyperlink"/>
            <w:rFonts w:ascii="Times New Roman" w:hAnsi="Times New Roman"/>
            <w:color w:val="auto"/>
            <w:u w:val="none"/>
          </w:rPr>
          <w:t>Инновации</w:t>
        </w:r>
      </w:hyperlink>
      <w:r w:rsidRPr="00ED132D">
        <w:rPr>
          <w:rFonts w:ascii="Times New Roman" w:hAnsi="Times New Roman"/>
        </w:rPr>
        <w:t xml:space="preserve">. 2006. </w:t>
      </w:r>
      <w:hyperlink r:id="rId10" w:history="1">
        <w:r w:rsidRPr="00ED132D">
          <w:rPr>
            <w:rStyle w:val="Hyperlink"/>
            <w:rFonts w:ascii="Times New Roman" w:hAnsi="Times New Roman"/>
            <w:color w:val="auto"/>
            <w:u w:val="none"/>
          </w:rPr>
          <w:t>№ 7</w:t>
        </w:r>
      </w:hyperlink>
      <w:r w:rsidRPr="00ED132D">
        <w:rPr>
          <w:rFonts w:ascii="Times New Roman" w:hAnsi="Times New Roman"/>
        </w:rPr>
        <w:t>. С. 117-118</w:t>
      </w:r>
      <w:r w:rsidRPr="003825E8">
        <w:rPr>
          <w:rFonts w:ascii="Times New Roman" w:hAnsi="Times New Roman"/>
        </w:rPr>
        <w:t>.</w:t>
      </w:r>
    </w:p>
    <w:sectPr w:rsidR="003671E4" w:rsidRPr="00E935F1" w:rsidSect="00A62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57E3D"/>
    <w:multiLevelType w:val="hybridMultilevel"/>
    <w:tmpl w:val="5E4AAB4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725E9B"/>
    <w:multiLevelType w:val="hybridMultilevel"/>
    <w:tmpl w:val="4DBA2C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D4607F"/>
    <w:multiLevelType w:val="hybridMultilevel"/>
    <w:tmpl w:val="5BF06C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414D2B"/>
    <w:multiLevelType w:val="hybridMultilevel"/>
    <w:tmpl w:val="1242AC38"/>
    <w:lvl w:ilvl="0" w:tplc="09206F12">
      <w:start w:val="1"/>
      <w:numFmt w:val="upperRoman"/>
      <w:suff w:val="space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2774812"/>
    <w:multiLevelType w:val="hybridMultilevel"/>
    <w:tmpl w:val="932A1AE6"/>
    <w:lvl w:ilvl="0" w:tplc="478ADFF0">
      <w:start w:val="1"/>
      <w:numFmt w:val="bullet"/>
      <w:suff w:val="space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>
    <w:nsid w:val="3AB563EA"/>
    <w:multiLevelType w:val="hybridMultilevel"/>
    <w:tmpl w:val="2D1AC830"/>
    <w:lvl w:ilvl="0" w:tplc="D138006A">
      <w:start w:val="1"/>
      <w:numFmt w:val="decimal"/>
      <w:suff w:val="space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4B763CC3"/>
    <w:multiLevelType w:val="hybridMultilevel"/>
    <w:tmpl w:val="99A4C2E8"/>
    <w:lvl w:ilvl="0" w:tplc="E8E079EC">
      <w:start w:val="1"/>
      <w:numFmt w:val="bullet"/>
      <w:suff w:val="space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E137E72"/>
    <w:multiLevelType w:val="hybridMultilevel"/>
    <w:tmpl w:val="4336C13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54DA7AF8"/>
    <w:multiLevelType w:val="multilevel"/>
    <w:tmpl w:val="8DFC6B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E518E0"/>
    <w:multiLevelType w:val="hybridMultilevel"/>
    <w:tmpl w:val="3D84614E"/>
    <w:lvl w:ilvl="0" w:tplc="54FA532E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585635D3"/>
    <w:multiLevelType w:val="hybridMultilevel"/>
    <w:tmpl w:val="5B5EA6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9CF2E7F"/>
    <w:multiLevelType w:val="hybridMultilevel"/>
    <w:tmpl w:val="D1F89C58"/>
    <w:lvl w:ilvl="0" w:tplc="E8E079EC">
      <w:start w:val="1"/>
      <w:numFmt w:val="bullet"/>
      <w:suff w:val="space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7853049"/>
    <w:multiLevelType w:val="hybridMultilevel"/>
    <w:tmpl w:val="2DD6F47A"/>
    <w:lvl w:ilvl="0" w:tplc="478ADFF0">
      <w:start w:val="1"/>
      <w:numFmt w:val="bullet"/>
      <w:suff w:val="space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8437DFD"/>
    <w:multiLevelType w:val="hybridMultilevel"/>
    <w:tmpl w:val="CE926B38"/>
    <w:lvl w:ilvl="0" w:tplc="A61870F4">
      <w:start w:val="1"/>
      <w:numFmt w:val="bullet"/>
      <w:suff w:val="space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>
    <w:nsid w:val="7F5B145B"/>
    <w:multiLevelType w:val="hybridMultilevel"/>
    <w:tmpl w:val="1758D5C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2"/>
  </w:num>
  <w:num w:numId="5">
    <w:abstractNumId w:val="5"/>
  </w:num>
  <w:num w:numId="6">
    <w:abstractNumId w:val="14"/>
  </w:num>
  <w:num w:numId="7">
    <w:abstractNumId w:val="3"/>
  </w:num>
  <w:num w:numId="8">
    <w:abstractNumId w:val="8"/>
  </w:num>
  <w:num w:numId="9">
    <w:abstractNumId w:val="11"/>
  </w:num>
  <w:num w:numId="10">
    <w:abstractNumId w:val="6"/>
  </w:num>
  <w:num w:numId="11">
    <w:abstractNumId w:val="10"/>
  </w:num>
  <w:num w:numId="12">
    <w:abstractNumId w:val="1"/>
  </w:num>
  <w:num w:numId="13">
    <w:abstractNumId w:val="2"/>
  </w:num>
  <w:num w:numId="14">
    <w:abstractNumId w:val="7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443F"/>
    <w:rsid w:val="000D0071"/>
    <w:rsid w:val="000D0F94"/>
    <w:rsid w:val="000E15B1"/>
    <w:rsid w:val="00104EA2"/>
    <w:rsid w:val="00144325"/>
    <w:rsid w:val="001A443F"/>
    <w:rsid w:val="00205F6C"/>
    <w:rsid w:val="00364ED7"/>
    <w:rsid w:val="003671E4"/>
    <w:rsid w:val="003825E8"/>
    <w:rsid w:val="00395953"/>
    <w:rsid w:val="003C366A"/>
    <w:rsid w:val="00491ADF"/>
    <w:rsid w:val="005D7288"/>
    <w:rsid w:val="006213FD"/>
    <w:rsid w:val="006E0213"/>
    <w:rsid w:val="00797C52"/>
    <w:rsid w:val="007E6AF7"/>
    <w:rsid w:val="007F4F90"/>
    <w:rsid w:val="008142C9"/>
    <w:rsid w:val="0082667C"/>
    <w:rsid w:val="00860251"/>
    <w:rsid w:val="0088079A"/>
    <w:rsid w:val="00891A02"/>
    <w:rsid w:val="009177D6"/>
    <w:rsid w:val="00937E8F"/>
    <w:rsid w:val="009613EC"/>
    <w:rsid w:val="0097767A"/>
    <w:rsid w:val="009D5231"/>
    <w:rsid w:val="00A30AC5"/>
    <w:rsid w:val="00A322B4"/>
    <w:rsid w:val="00A62CA8"/>
    <w:rsid w:val="00AD05A7"/>
    <w:rsid w:val="00AD6BA7"/>
    <w:rsid w:val="00AF1BA0"/>
    <w:rsid w:val="00AF5789"/>
    <w:rsid w:val="00B504A3"/>
    <w:rsid w:val="00B73170"/>
    <w:rsid w:val="00BA1521"/>
    <w:rsid w:val="00BF3111"/>
    <w:rsid w:val="00CB2AA1"/>
    <w:rsid w:val="00CB5E75"/>
    <w:rsid w:val="00D053BB"/>
    <w:rsid w:val="00D17E34"/>
    <w:rsid w:val="00DA69F7"/>
    <w:rsid w:val="00DC57E7"/>
    <w:rsid w:val="00DE5DDD"/>
    <w:rsid w:val="00DF40FE"/>
    <w:rsid w:val="00E06619"/>
    <w:rsid w:val="00E935F1"/>
    <w:rsid w:val="00ED132D"/>
    <w:rsid w:val="00F30F37"/>
    <w:rsid w:val="00F7603F"/>
    <w:rsid w:val="00FD038B"/>
    <w:rsid w:val="00FD137B"/>
    <w:rsid w:val="00FE2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79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1A443F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1A443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E288C"/>
    <w:pPr>
      <w:ind w:left="720"/>
      <w:contextualSpacing/>
    </w:pPr>
  </w:style>
  <w:style w:type="table" w:styleId="TableGrid">
    <w:name w:val="Table Grid"/>
    <w:basedOn w:val="TableNormal"/>
    <w:uiPriority w:val="99"/>
    <w:rsid w:val="00FE28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CB2A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74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4%D0%B8%D0%B0%D1%82%D0%BD%D1%8B%D0%B5_%D0%B4%D0%B5%D0%BD%D1%8C%D0%B3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E%D0%BD%D0%BB%D0%B0%D0%B9%D0%BD-%D0%B8%D0%B3%D1%80%D0%B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2%D0%B8%D1%80%D1%82%D1%83%D0%B0%D0%BB%D1%8C%D0%BD%D1%8B%D0%B9_%D0%BC%D0%B8%D1%8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%D0%A1%D0%BE%D1%86%D0%B8%D0%B0%D0%BB%D1%8C%D0%BD%D0%B0%D1%8F_%D1%81%D0%B5%D1%82%D1%8C_(%D0%98%D0%BD%D1%82%D0%B5%D1%80%D0%BD%D0%B5%D1%82)" TargetMode="External"/><Relationship Id="rId10" Type="http://schemas.openxmlformats.org/officeDocument/2006/relationships/hyperlink" Target="https://elibrary.ru/contents.asp?issueid=644095&amp;selid=129155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contents.asp?issueid=6440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5</Pages>
  <Words>2358</Words>
  <Characters>13444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Дом</cp:lastModifiedBy>
  <cp:revision>13</cp:revision>
  <dcterms:created xsi:type="dcterms:W3CDTF">2017-12-09T13:48:00Z</dcterms:created>
  <dcterms:modified xsi:type="dcterms:W3CDTF">2017-12-25T09:28:00Z</dcterms:modified>
</cp:coreProperties>
</file>