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D0" w:rsidRPr="00CB1DD6" w:rsidRDefault="009536D0" w:rsidP="00CB1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DD6">
        <w:rPr>
          <w:rFonts w:ascii="Times New Roman" w:hAnsi="Times New Roman" w:cs="Times New Roman"/>
          <w:sz w:val="24"/>
          <w:szCs w:val="24"/>
        </w:rPr>
        <w:t>УДК</w:t>
      </w:r>
      <w:r w:rsidR="00EC1110" w:rsidRPr="00CB1DD6">
        <w:rPr>
          <w:rFonts w:ascii="Times New Roman" w:hAnsi="Times New Roman" w:cs="Times New Roman"/>
          <w:sz w:val="24"/>
          <w:szCs w:val="24"/>
        </w:rPr>
        <w:t xml:space="preserve"> 004.94:519.711.3</w:t>
      </w:r>
    </w:p>
    <w:p w:rsidR="009536D0" w:rsidRDefault="009536D0" w:rsidP="009536D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E09BB" w:rsidRPr="009536D0" w:rsidRDefault="009536D0" w:rsidP="009536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ПРОГРАММНЫЙ КОМПЛЕКС ДЛЯ ОЦЕНКИ ФУНКЦИОНАЛЬНОЙ ГОТОВНОСТИ ТЕХНИЧЕСКОЙ СИСТЕМЫ К ПРОТИВОБОРСТВУ В КОНФЛИКТНОЙ СИТУАЦИИ И ПРОДОЛЖЕНИЮ ПРОТИВОБОРСТВА ПОСЛЕ ОТКАЗОВ КОМПОНЕНТОВ СИСТЕМЫ С УЧЕТОМ АБСОЛЮТНОЙ И КОНЕЧНОЙ НАДЕЖНОСТИ ЧЕЛОВЕКА-ОПЕРАТОРА</w:t>
      </w:r>
    </w:p>
    <w:p w:rsidR="007C38D6" w:rsidRDefault="007C38D6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6D0" w:rsidRDefault="009536D0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6D0">
        <w:rPr>
          <w:rFonts w:ascii="Times New Roman" w:hAnsi="Times New Roman" w:cs="Times New Roman"/>
          <w:i/>
          <w:sz w:val="24"/>
          <w:szCs w:val="24"/>
        </w:rPr>
        <w:t>О.А.Горн</w:t>
      </w:r>
    </w:p>
    <w:p w:rsidR="009536D0" w:rsidRDefault="009536D0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</w:t>
      </w:r>
      <w:r w:rsidR="00ED14B3">
        <w:rPr>
          <w:rFonts w:ascii="Times New Roman" w:hAnsi="Times New Roman" w:cs="Times New Roman"/>
          <w:sz w:val="24"/>
          <w:szCs w:val="24"/>
        </w:rPr>
        <w:t>. г</w:t>
      </w:r>
      <w:proofErr w:type="gramStart"/>
      <w:r w:rsidR="00ED14B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D14B3">
        <w:rPr>
          <w:rFonts w:ascii="Times New Roman" w:hAnsi="Times New Roman" w:cs="Times New Roman"/>
          <w:sz w:val="24"/>
          <w:szCs w:val="24"/>
        </w:rPr>
        <w:t>мск, Россия</w:t>
      </w:r>
    </w:p>
    <w:p w:rsidR="00ED14B3" w:rsidRDefault="00ED14B3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DD6" w:rsidRDefault="00EC1110" w:rsidP="00CB1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Поставлена задача </w:t>
      </w:r>
      <w:r w:rsidR="00156C44">
        <w:rPr>
          <w:rFonts w:ascii="Times New Roman" w:hAnsi="Times New Roman" w:cs="Times New Roman"/>
          <w:sz w:val="24"/>
          <w:szCs w:val="24"/>
        </w:rPr>
        <w:t>и разработана математическая модель для вычисления функциональной готовности технической системы при подготовки ее к противоборству в конфликтной ситуации и при восстановлении работоспособности после отказов компонентов в процессе противоборства при конечной надежности системы подготовки и восстановления с учетом</w:t>
      </w:r>
      <w:r w:rsidR="00CB1DD6">
        <w:rPr>
          <w:rFonts w:ascii="Times New Roman" w:hAnsi="Times New Roman" w:cs="Times New Roman"/>
          <w:sz w:val="24"/>
          <w:szCs w:val="24"/>
        </w:rPr>
        <w:t xml:space="preserve"> надежности человека-оператора.</w:t>
      </w:r>
      <w:proofErr w:type="gramEnd"/>
      <w:r w:rsidR="00CB1DD6">
        <w:rPr>
          <w:rFonts w:ascii="Times New Roman" w:hAnsi="Times New Roman" w:cs="Times New Roman"/>
          <w:sz w:val="24"/>
          <w:szCs w:val="24"/>
        </w:rPr>
        <w:t xml:space="preserve"> Разработан программный комплекс для численного решения поставленной задачи. </w:t>
      </w:r>
      <w:r w:rsidR="007F0DA2">
        <w:rPr>
          <w:rFonts w:ascii="Times New Roman" w:hAnsi="Times New Roman" w:cs="Times New Roman"/>
          <w:sz w:val="24"/>
          <w:szCs w:val="24"/>
        </w:rPr>
        <w:t>Техническая система рассматривается, как человеко-машинный комплекс</w:t>
      </w:r>
      <w:r w:rsidR="00BD1A73">
        <w:rPr>
          <w:rFonts w:ascii="Times New Roman" w:hAnsi="Times New Roman" w:cs="Times New Roman"/>
          <w:sz w:val="24"/>
          <w:szCs w:val="24"/>
        </w:rPr>
        <w:t xml:space="preserve">, с учетом человеческого фактора (возможные ошибки и сбои человека-оператора). </w:t>
      </w:r>
    </w:p>
    <w:p w:rsidR="00ED14B3" w:rsidRDefault="00ED14B3" w:rsidP="00CB1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</w:t>
      </w:r>
      <w:r w:rsidR="00EC1110">
        <w:rPr>
          <w:rFonts w:ascii="Times New Roman" w:hAnsi="Times New Roman" w:cs="Times New Roman"/>
          <w:sz w:val="24"/>
          <w:szCs w:val="24"/>
        </w:rPr>
        <w:t xml:space="preserve"> математическая модель, конфликтная ситуация,</w:t>
      </w:r>
      <w:r w:rsidR="00BD1A73">
        <w:rPr>
          <w:rFonts w:ascii="Times New Roman" w:hAnsi="Times New Roman" w:cs="Times New Roman"/>
          <w:sz w:val="24"/>
          <w:szCs w:val="24"/>
        </w:rPr>
        <w:t xml:space="preserve"> человек-оператор,</w:t>
      </w:r>
      <w:r w:rsidR="00EC1110">
        <w:rPr>
          <w:rFonts w:ascii="Times New Roman" w:hAnsi="Times New Roman" w:cs="Times New Roman"/>
          <w:sz w:val="24"/>
          <w:szCs w:val="24"/>
        </w:rPr>
        <w:t xml:space="preserve"> противоборство, программный комплекс</w:t>
      </w:r>
      <w:r w:rsidR="00156C44">
        <w:rPr>
          <w:rFonts w:ascii="Times New Roman" w:hAnsi="Times New Roman" w:cs="Times New Roman"/>
          <w:sz w:val="24"/>
          <w:szCs w:val="24"/>
        </w:rPr>
        <w:t>, техническая система</w:t>
      </w:r>
      <w:r w:rsidR="00EC1110">
        <w:rPr>
          <w:rFonts w:ascii="Times New Roman" w:hAnsi="Times New Roman" w:cs="Times New Roman"/>
          <w:sz w:val="24"/>
          <w:szCs w:val="24"/>
        </w:rPr>
        <w:t>.</w:t>
      </w:r>
    </w:p>
    <w:p w:rsidR="00ED14B3" w:rsidRPr="009536D0" w:rsidRDefault="00ED14B3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BA0" w:rsidRPr="009536D0" w:rsidRDefault="00DF2C71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6A525A" w:rsidRPr="00953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53B" w:rsidRPr="009536D0">
        <w:rPr>
          <w:rFonts w:ascii="Times New Roman" w:hAnsi="Times New Roman" w:cs="Times New Roman"/>
          <w:sz w:val="24"/>
          <w:szCs w:val="24"/>
        </w:rPr>
        <w:t>В большинстве работах, посвященных решению задач противоборства технических си</w:t>
      </w:r>
      <w:r w:rsidR="007C38D6" w:rsidRPr="009536D0">
        <w:rPr>
          <w:rFonts w:ascii="Times New Roman" w:hAnsi="Times New Roman" w:cs="Times New Roman"/>
          <w:sz w:val="24"/>
          <w:szCs w:val="24"/>
        </w:rPr>
        <w:t>стем в конфликтных ситуациях вли</w:t>
      </w:r>
      <w:r w:rsidR="0005553B" w:rsidRPr="009536D0">
        <w:rPr>
          <w:rFonts w:ascii="Times New Roman" w:hAnsi="Times New Roman" w:cs="Times New Roman"/>
          <w:sz w:val="24"/>
          <w:szCs w:val="24"/>
        </w:rPr>
        <w:t xml:space="preserve">яние человеческого фактора на поведение и надежность работы таких систем либо не рассматривалось вообще, либо молчаливо полагалось, что человек, участвующий в процессе подготовки технической системы к противоборству или </w:t>
      </w:r>
      <w:r w:rsidR="007C38D6" w:rsidRPr="009536D0">
        <w:rPr>
          <w:rFonts w:ascii="Times New Roman" w:hAnsi="Times New Roman" w:cs="Times New Roman"/>
          <w:sz w:val="24"/>
          <w:szCs w:val="24"/>
        </w:rPr>
        <w:t>восстановлению</w:t>
      </w:r>
      <w:r w:rsidR="0005553B" w:rsidRPr="009536D0">
        <w:rPr>
          <w:rFonts w:ascii="Times New Roman" w:hAnsi="Times New Roman" w:cs="Times New Roman"/>
          <w:sz w:val="24"/>
          <w:szCs w:val="24"/>
        </w:rPr>
        <w:t xml:space="preserve"> работоспособности после отказов компонентов в процессе противоборства, является абсолютно надежным и не подверженным негативному влиянию со стороны противника, снижающим его характеристики надежности.</w:t>
      </w:r>
    </w:p>
    <w:p w:rsidR="000966B1" w:rsidRPr="009536D0" w:rsidRDefault="000966B1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6D0">
        <w:rPr>
          <w:rFonts w:ascii="Times New Roman" w:hAnsi="Times New Roman" w:cs="Times New Roman"/>
          <w:sz w:val="24"/>
          <w:szCs w:val="24"/>
        </w:rPr>
        <w:t xml:space="preserve">На самом деле, любая техническая система, участвующая в конфликтной ситуации, как правило, является системой с программно-аппаратным управлением процесса подготовки технической системы к </w:t>
      </w:r>
      <w:r w:rsidR="007C38D6" w:rsidRPr="009536D0">
        <w:rPr>
          <w:rFonts w:ascii="Times New Roman" w:hAnsi="Times New Roman" w:cs="Times New Roman"/>
          <w:sz w:val="24"/>
          <w:szCs w:val="24"/>
        </w:rPr>
        <w:t>противоборству</w:t>
      </w:r>
      <w:r w:rsidRPr="009536D0">
        <w:rPr>
          <w:rFonts w:ascii="Times New Roman" w:hAnsi="Times New Roman" w:cs="Times New Roman"/>
          <w:sz w:val="24"/>
          <w:szCs w:val="24"/>
        </w:rPr>
        <w:t xml:space="preserve"> в конфликтной ситуации и восстановлению работоспособности системы после отказов и </w:t>
      </w:r>
      <w:r w:rsidR="007C38D6" w:rsidRPr="009536D0">
        <w:rPr>
          <w:rFonts w:ascii="Times New Roman" w:hAnsi="Times New Roman" w:cs="Times New Roman"/>
          <w:sz w:val="24"/>
          <w:szCs w:val="24"/>
        </w:rPr>
        <w:t>представляет</w:t>
      </w:r>
      <w:r w:rsidRPr="009536D0">
        <w:rPr>
          <w:rFonts w:ascii="Times New Roman" w:hAnsi="Times New Roman" w:cs="Times New Roman"/>
          <w:sz w:val="24"/>
          <w:szCs w:val="24"/>
        </w:rPr>
        <w:t xml:space="preserve"> собой человеко-машинный комплекс, в котором человек может выполнять функции: оператора</w:t>
      </w:r>
      <w:r w:rsidR="00CB1DD6">
        <w:rPr>
          <w:rFonts w:ascii="Times New Roman" w:hAnsi="Times New Roman" w:cs="Times New Roman"/>
          <w:sz w:val="24"/>
          <w:szCs w:val="24"/>
        </w:rPr>
        <w:t xml:space="preserve"> </w:t>
      </w:r>
      <w:r w:rsidRPr="009536D0">
        <w:rPr>
          <w:rFonts w:ascii="Times New Roman" w:hAnsi="Times New Roman" w:cs="Times New Roman"/>
          <w:sz w:val="24"/>
          <w:szCs w:val="24"/>
        </w:rPr>
        <w:t>(настройщика), ремонтника, оператора,</w:t>
      </w:r>
      <w:r w:rsidR="00ED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D0">
        <w:rPr>
          <w:rFonts w:ascii="Times New Roman" w:hAnsi="Times New Roman" w:cs="Times New Roman"/>
          <w:sz w:val="24"/>
          <w:szCs w:val="24"/>
        </w:rPr>
        <w:t>эргатического</w:t>
      </w:r>
      <w:proofErr w:type="spellEnd"/>
      <w:r w:rsidRPr="009536D0">
        <w:rPr>
          <w:rFonts w:ascii="Times New Roman" w:hAnsi="Times New Roman" w:cs="Times New Roman"/>
          <w:sz w:val="24"/>
          <w:szCs w:val="24"/>
        </w:rPr>
        <w:t xml:space="preserve"> резерва (резервного компонента в системе) и другие, в зависимости от поставленных целей</w:t>
      </w:r>
      <w:proofErr w:type="gramEnd"/>
      <w:r w:rsidRPr="009536D0">
        <w:rPr>
          <w:rFonts w:ascii="Times New Roman" w:hAnsi="Times New Roman" w:cs="Times New Roman"/>
          <w:sz w:val="24"/>
          <w:szCs w:val="24"/>
        </w:rPr>
        <w:t xml:space="preserve"> и задач перед технической системой.</w:t>
      </w:r>
    </w:p>
    <w:p w:rsidR="000966B1" w:rsidRPr="009536D0" w:rsidRDefault="000966B1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В работе [</w:t>
      </w:r>
      <w:r w:rsidR="00B84412">
        <w:rPr>
          <w:rFonts w:ascii="Times New Roman" w:hAnsi="Times New Roman" w:cs="Times New Roman"/>
          <w:sz w:val="24"/>
          <w:szCs w:val="24"/>
        </w:rPr>
        <w:t>5</w:t>
      </w:r>
      <w:r w:rsidRPr="009536D0">
        <w:rPr>
          <w:rFonts w:ascii="Times New Roman" w:hAnsi="Times New Roman" w:cs="Times New Roman"/>
          <w:sz w:val="24"/>
          <w:szCs w:val="24"/>
        </w:rPr>
        <w:t xml:space="preserve">] рассмотрены три модели надежности технической системы в процессе подготовки к участию в конфликтной ситуации и в </w:t>
      </w:r>
      <w:r w:rsidR="00FA77F0" w:rsidRPr="009536D0">
        <w:rPr>
          <w:rFonts w:ascii="Times New Roman" w:hAnsi="Times New Roman" w:cs="Times New Roman"/>
          <w:sz w:val="24"/>
          <w:szCs w:val="24"/>
        </w:rPr>
        <w:t>процессе противоборства системы.</w:t>
      </w:r>
    </w:p>
    <w:p w:rsidR="00FA77F0" w:rsidRPr="009536D0" w:rsidRDefault="00FA77F0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Первая математическая модель: аппаратно- программная часть процесса подготовки к функционированию и процесса восстановления после отказов технической с</w:t>
      </w:r>
      <w:r w:rsidR="006F28C1" w:rsidRPr="009536D0">
        <w:rPr>
          <w:rFonts w:ascii="Times New Roman" w:hAnsi="Times New Roman" w:cs="Times New Roman"/>
          <w:sz w:val="24"/>
          <w:szCs w:val="24"/>
        </w:rPr>
        <w:t>истемы имеет конечную надежность</w:t>
      </w:r>
      <w:r w:rsidRPr="009536D0">
        <w:rPr>
          <w:rFonts w:ascii="Times New Roman" w:hAnsi="Times New Roman" w:cs="Times New Roman"/>
          <w:sz w:val="24"/>
          <w:szCs w:val="24"/>
        </w:rPr>
        <w:t xml:space="preserve"> при абсолютно надежном операторе.</w:t>
      </w:r>
    </w:p>
    <w:p w:rsidR="00FA77F0" w:rsidRPr="009536D0" w:rsidRDefault="00FA77F0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Вторая математическая модель:</w:t>
      </w:r>
      <w:r w:rsidR="00683B86" w:rsidRPr="009536D0">
        <w:rPr>
          <w:rFonts w:ascii="Times New Roman" w:hAnsi="Times New Roman" w:cs="Times New Roman"/>
          <w:sz w:val="24"/>
          <w:szCs w:val="24"/>
        </w:rPr>
        <w:t xml:space="preserve"> аппаратно-программная часть системы подготовки к функциониров</w:t>
      </w:r>
      <w:bookmarkStart w:id="0" w:name="_GoBack"/>
      <w:bookmarkEnd w:id="0"/>
      <w:r w:rsidR="00683B86" w:rsidRPr="009536D0">
        <w:rPr>
          <w:rFonts w:ascii="Times New Roman" w:hAnsi="Times New Roman" w:cs="Times New Roman"/>
          <w:sz w:val="24"/>
          <w:szCs w:val="24"/>
        </w:rPr>
        <w:t>анию и процесса восстановления после отказов техн</w:t>
      </w:r>
      <w:r w:rsidR="006F28C1" w:rsidRPr="009536D0">
        <w:rPr>
          <w:rFonts w:ascii="Times New Roman" w:hAnsi="Times New Roman" w:cs="Times New Roman"/>
          <w:sz w:val="24"/>
          <w:szCs w:val="24"/>
        </w:rPr>
        <w:t>ической системы и оператора имею</w:t>
      </w:r>
      <w:r w:rsidR="00683B86" w:rsidRPr="009536D0">
        <w:rPr>
          <w:rFonts w:ascii="Times New Roman" w:hAnsi="Times New Roman" w:cs="Times New Roman"/>
          <w:sz w:val="24"/>
          <w:szCs w:val="24"/>
        </w:rPr>
        <w:t>т конечную надежность.</w:t>
      </w:r>
    </w:p>
    <w:p w:rsidR="00683B86" w:rsidRPr="009536D0" w:rsidRDefault="00683B86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Третья математическая модель: аппаратно- прогр</w:t>
      </w:r>
      <w:r w:rsidR="00375EB6" w:rsidRPr="009536D0">
        <w:rPr>
          <w:rFonts w:ascii="Times New Roman" w:hAnsi="Times New Roman" w:cs="Times New Roman"/>
          <w:sz w:val="24"/>
          <w:szCs w:val="24"/>
        </w:rPr>
        <w:t xml:space="preserve">аммная часть системы подготовки к функционированию и процесса восстановления после отказов  при изменяющейся во времени интенсивности выполнения </w:t>
      </w:r>
      <w:r w:rsidR="007C38D6" w:rsidRPr="009536D0">
        <w:rPr>
          <w:rFonts w:ascii="Times New Roman" w:hAnsi="Times New Roman" w:cs="Times New Roman"/>
          <w:sz w:val="24"/>
          <w:szCs w:val="24"/>
        </w:rPr>
        <w:t>операций</w:t>
      </w:r>
      <w:r w:rsidR="00375EB6" w:rsidRPr="009536D0">
        <w:rPr>
          <w:rFonts w:ascii="Times New Roman" w:hAnsi="Times New Roman" w:cs="Times New Roman"/>
          <w:sz w:val="24"/>
          <w:szCs w:val="24"/>
        </w:rPr>
        <w:t xml:space="preserve"> подготовки и восстановления после отказов при конечной надежности оператора.</w:t>
      </w:r>
    </w:p>
    <w:p w:rsidR="00DF2C71" w:rsidRPr="009536D0" w:rsidRDefault="00DF2C71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b/>
          <w:sz w:val="24"/>
          <w:szCs w:val="24"/>
        </w:rPr>
        <w:lastRenderedPageBreak/>
        <w:t>Программный комплекс, реализующий решение поставленных задач.</w:t>
      </w:r>
      <w:r w:rsidR="00156C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536D0">
        <w:rPr>
          <w:rFonts w:ascii="Times New Roman" w:hAnsi="Times New Roman" w:cs="Times New Roman"/>
          <w:sz w:val="24"/>
          <w:szCs w:val="24"/>
        </w:rPr>
        <w:t>На основе описанных в [</w:t>
      </w:r>
      <w:r w:rsidR="00B84412">
        <w:rPr>
          <w:rFonts w:ascii="Times New Roman" w:hAnsi="Times New Roman" w:cs="Times New Roman"/>
          <w:sz w:val="24"/>
          <w:szCs w:val="24"/>
        </w:rPr>
        <w:t>5</w:t>
      </w:r>
      <w:r w:rsidRPr="009536D0">
        <w:rPr>
          <w:rFonts w:ascii="Times New Roman" w:hAnsi="Times New Roman" w:cs="Times New Roman"/>
          <w:sz w:val="24"/>
          <w:szCs w:val="24"/>
        </w:rPr>
        <w:t>] математических моделей разработан программный комплекс (далее ПК), который предназначен для приближенного вычисления функциональной готовности технической системы при подготовки ее к противоборству в конфликтной ситуации и при восстановлении работоспособности после отказов компонентов в процессе противоборства при абсолютной и конечной надежности человека оператора.</w:t>
      </w:r>
      <w:proofErr w:type="gramEnd"/>
    </w:p>
    <w:p w:rsidR="00DF2C71" w:rsidRPr="009536D0" w:rsidRDefault="00DF2C71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Для заданной технической системы в ПК выполняются следующие функции:</w:t>
      </w:r>
    </w:p>
    <w:p w:rsidR="00DF2C71" w:rsidRPr="00770567" w:rsidRDefault="00617B8C" w:rsidP="0077056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67">
        <w:rPr>
          <w:rFonts w:ascii="Times New Roman" w:hAnsi="Times New Roman" w:cs="Times New Roman"/>
          <w:sz w:val="24"/>
          <w:szCs w:val="24"/>
        </w:rPr>
        <w:t>ввод исходных параметров;</w:t>
      </w:r>
    </w:p>
    <w:p w:rsidR="00617B8C" w:rsidRPr="00770567" w:rsidRDefault="00617B8C" w:rsidP="0077056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67">
        <w:rPr>
          <w:rFonts w:ascii="Times New Roman" w:hAnsi="Times New Roman" w:cs="Times New Roman"/>
          <w:sz w:val="24"/>
          <w:szCs w:val="24"/>
        </w:rPr>
        <w:t>расчет вероятности безотказной работы;</w:t>
      </w:r>
    </w:p>
    <w:p w:rsidR="00617B8C" w:rsidRPr="00770567" w:rsidRDefault="007C38D6" w:rsidP="0077056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67">
        <w:rPr>
          <w:rFonts w:ascii="Times New Roman" w:hAnsi="Times New Roman" w:cs="Times New Roman"/>
          <w:sz w:val="24"/>
          <w:szCs w:val="24"/>
        </w:rPr>
        <w:t>р</w:t>
      </w:r>
      <w:r w:rsidR="00617B8C" w:rsidRPr="00770567">
        <w:rPr>
          <w:rFonts w:ascii="Times New Roman" w:hAnsi="Times New Roman" w:cs="Times New Roman"/>
          <w:sz w:val="24"/>
          <w:szCs w:val="24"/>
        </w:rPr>
        <w:t>асчет среднего времени восстановления;</w:t>
      </w:r>
    </w:p>
    <w:p w:rsidR="00617B8C" w:rsidRPr="00770567" w:rsidRDefault="00617B8C" w:rsidP="0077056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67">
        <w:rPr>
          <w:rFonts w:ascii="Times New Roman" w:hAnsi="Times New Roman" w:cs="Times New Roman"/>
          <w:sz w:val="24"/>
          <w:szCs w:val="24"/>
        </w:rPr>
        <w:t>расчет функциональной готовности;</w:t>
      </w:r>
    </w:p>
    <w:p w:rsidR="00617B8C" w:rsidRPr="00770567" w:rsidRDefault="00617B8C" w:rsidP="0077056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67">
        <w:rPr>
          <w:rFonts w:ascii="Times New Roman" w:hAnsi="Times New Roman" w:cs="Times New Roman"/>
          <w:sz w:val="24"/>
          <w:szCs w:val="24"/>
        </w:rPr>
        <w:t xml:space="preserve">графическая иллюстрация </w:t>
      </w:r>
      <w:proofErr w:type="gramStart"/>
      <w:r w:rsidRPr="00770567">
        <w:rPr>
          <w:rFonts w:ascii="Times New Roman" w:hAnsi="Times New Roman" w:cs="Times New Roman"/>
          <w:sz w:val="24"/>
          <w:szCs w:val="24"/>
        </w:rPr>
        <w:t>вывода изменения вероятности безотказной работы технической</w:t>
      </w:r>
      <w:r w:rsidR="00104633" w:rsidRPr="00770567">
        <w:rPr>
          <w:rFonts w:ascii="Times New Roman" w:hAnsi="Times New Roman" w:cs="Times New Roman"/>
          <w:sz w:val="24"/>
          <w:szCs w:val="24"/>
        </w:rPr>
        <w:t xml:space="preserve"> системы</w:t>
      </w:r>
      <w:proofErr w:type="gramEnd"/>
      <w:r w:rsidR="00104633" w:rsidRPr="00770567">
        <w:rPr>
          <w:rFonts w:ascii="Times New Roman" w:hAnsi="Times New Roman" w:cs="Times New Roman"/>
          <w:sz w:val="24"/>
          <w:szCs w:val="24"/>
        </w:rPr>
        <w:t>.</w:t>
      </w:r>
    </w:p>
    <w:p w:rsidR="00CB1DD6" w:rsidRPr="009536D0" w:rsidRDefault="00CB1DD6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633" w:rsidRPr="009536D0" w:rsidRDefault="00104633" w:rsidP="00CB1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11040" cy="3094969"/>
            <wp:effectExtent l="0" t="0" r="0" b="0"/>
            <wp:docPr id="1" name="Рисунок 1" descr="C:\Users\GEORGE~1\AppData\Local\Temp\enhtmlclip\ScreenClip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~1\AppData\Local\Temp\enhtmlclip\ScreenClip(5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210" cy="309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67" w:rsidRDefault="00770567" w:rsidP="009536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E09BB" w:rsidRPr="00ED14B3" w:rsidRDefault="00104633" w:rsidP="009536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D14B3">
        <w:rPr>
          <w:rFonts w:ascii="Times New Roman" w:hAnsi="Times New Roman" w:cs="Times New Roman"/>
          <w:sz w:val="20"/>
          <w:szCs w:val="20"/>
        </w:rPr>
        <w:t>Рис. 1. – Интерфейс ПК</w:t>
      </w:r>
    </w:p>
    <w:p w:rsidR="007C38D6" w:rsidRPr="009536D0" w:rsidRDefault="007C38D6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633" w:rsidRPr="009536D0" w:rsidRDefault="00104633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В ПК предусмотрено три окна:</w:t>
      </w:r>
    </w:p>
    <w:p w:rsidR="00104633" w:rsidRPr="00CB1DD6" w:rsidRDefault="00104633" w:rsidP="00CB1DD6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1DD6">
        <w:rPr>
          <w:rFonts w:ascii="Times New Roman" w:hAnsi="Times New Roman" w:cs="Times New Roman"/>
          <w:sz w:val="24"/>
          <w:szCs w:val="24"/>
        </w:rPr>
        <w:t>окно ввода данных технической системы (рис.1);</w:t>
      </w:r>
    </w:p>
    <w:p w:rsidR="00104633" w:rsidRPr="00CB1DD6" w:rsidRDefault="00104633" w:rsidP="00CB1DD6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1DD6">
        <w:rPr>
          <w:rFonts w:ascii="Times New Roman" w:hAnsi="Times New Roman" w:cs="Times New Roman"/>
          <w:sz w:val="24"/>
          <w:szCs w:val="24"/>
        </w:rPr>
        <w:t>окно «графики», которое служит для вывода графиков вероятности безотказной работы технической системы в зависимости от выбранной модели (рис.2);</w:t>
      </w:r>
    </w:p>
    <w:p w:rsidR="00104633" w:rsidRPr="00CB1DD6" w:rsidRDefault="00104633" w:rsidP="00CB1DD6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1DD6">
        <w:rPr>
          <w:rFonts w:ascii="Times New Roman" w:hAnsi="Times New Roman" w:cs="Times New Roman"/>
          <w:sz w:val="24"/>
          <w:szCs w:val="24"/>
        </w:rPr>
        <w:t xml:space="preserve">окно «вычисленные </w:t>
      </w:r>
      <w:r w:rsidR="007C38D6" w:rsidRPr="00CB1DD6">
        <w:rPr>
          <w:rFonts w:ascii="Times New Roman" w:hAnsi="Times New Roman" w:cs="Times New Roman"/>
          <w:sz w:val="24"/>
          <w:szCs w:val="24"/>
        </w:rPr>
        <w:t>характеристики</w:t>
      </w:r>
      <w:r w:rsidRPr="00CB1DD6">
        <w:rPr>
          <w:rFonts w:ascii="Times New Roman" w:hAnsi="Times New Roman" w:cs="Times New Roman"/>
          <w:sz w:val="24"/>
          <w:szCs w:val="24"/>
        </w:rPr>
        <w:t>», предназначенное для вывода расчетов среднего времени восстановления технической си</w:t>
      </w:r>
      <w:r w:rsidR="00CC40D0" w:rsidRPr="00CB1DD6">
        <w:rPr>
          <w:rFonts w:ascii="Times New Roman" w:hAnsi="Times New Roman" w:cs="Times New Roman"/>
          <w:sz w:val="24"/>
          <w:szCs w:val="24"/>
        </w:rPr>
        <w:t>стемы икоэффициентов</w:t>
      </w:r>
      <w:r w:rsidRPr="00CB1DD6">
        <w:rPr>
          <w:rFonts w:ascii="Times New Roman" w:hAnsi="Times New Roman" w:cs="Times New Roman"/>
          <w:sz w:val="24"/>
          <w:szCs w:val="24"/>
        </w:rPr>
        <w:t xml:space="preserve"> функциональной готовности системы в определенный момент времени (рис.3).</w:t>
      </w:r>
    </w:p>
    <w:p w:rsidR="00495E4F" w:rsidRPr="009536D0" w:rsidRDefault="00495E4F" w:rsidP="007705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02FA4E" wp14:editId="6C4962C4">
            <wp:extent cx="4733731" cy="3044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776" cy="304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4B3" w:rsidRDefault="00ED14B3" w:rsidP="00770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33" w:rsidRDefault="00495E4F" w:rsidP="009536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D14B3">
        <w:rPr>
          <w:rFonts w:ascii="Times New Roman" w:hAnsi="Times New Roman" w:cs="Times New Roman"/>
          <w:sz w:val="20"/>
          <w:szCs w:val="20"/>
        </w:rPr>
        <w:t>Рис. 2. Пример окна программы на вкладке «Графики»</w:t>
      </w:r>
    </w:p>
    <w:p w:rsidR="00770567" w:rsidRPr="00ED14B3" w:rsidRDefault="00770567" w:rsidP="009536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95E4F" w:rsidRPr="009536D0" w:rsidRDefault="00495E4F" w:rsidP="007705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F829B4" wp14:editId="6564D107">
            <wp:extent cx="4783947" cy="3154680"/>
            <wp:effectExtent l="0" t="0" r="0" b="0"/>
            <wp:docPr id="29" name="Рисунок 10" descr="C:\Users\GEORGE~1\AppData\Local\Temp\enhtmlclip\ScreenClip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EORGE~1\AppData\Local\Temp\enhtmlclip\ScreenClip(6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947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67" w:rsidRDefault="00770567" w:rsidP="009536D0">
      <w:pPr>
        <w:tabs>
          <w:tab w:val="left" w:pos="31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95E4F" w:rsidRPr="00ED14B3" w:rsidRDefault="00495E4F" w:rsidP="009536D0">
      <w:pPr>
        <w:tabs>
          <w:tab w:val="left" w:pos="31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D14B3">
        <w:rPr>
          <w:rFonts w:ascii="Times New Roman" w:hAnsi="Times New Roman" w:cs="Times New Roman"/>
          <w:sz w:val="20"/>
          <w:szCs w:val="20"/>
        </w:rPr>
        <w:t>Рис.3. Пример окна программы на вкладке «Вычисленные характеристики»</w:t>
      </w:r>
    </w:p>
    <w:p w:rsidR="00CC40D0" w:rsidRPr="009536D0" w:rsidRDefault="00CC40D0" w:rsidP="009536D0">
      <w:pPr>
        <w:tabs>
          <w:tab w:val="left" w:pos="31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E86" w:rsidRPr="009536D0" w:rsidRDefault="00EA4E86" w:rsidP="009536D0">
      <w:pPr>
        <w:tabs>
          <w:tab w:val="left" w:pos="31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Вкладка «Входные данные» включает ввод исходных данных технической системы и человека-оператора (рис</w:t>
      </w:r>
      <w:r w:rsidR="00770567">
        <w:rPr>
          <w:rFonts w:ascii="Times New Roman" w:hAnsi="Times New Roman" w:cs="Times New Roman"/>
          <w:sz w:val="24"/>
          <w:szCs w:val="24"/>
        </w:rPr>
        <w:t>.</w:t>
      </w:r>
      <w:r w:rsidRPr="009536D0">
        <w:rPr>
          <w:rFonts w:ascii="Times New Roman" w:hAnsi="Times New Roman" w:cs="Times New Roman"/>
          <w:sz w:val="24"/>
          <w:szCs w:val="24"/>
        </w:rPr>
        <w:t>1):</w:t>
      </w:r>
    </w:p>
    <w:p w:rsidR="00EA4E86" w:rsidRPr="009536D0" w:rsidRDefault="00EA4E86" w:rsidP="0077056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«интенсивности переходов», которая позволяет задать следующие параметры:</w:t>
      </w:r>
    </w:p>
    <w:p w:rsidR="00EA4E86" w:rsidRPr="009536D0" w:rsidRDefault="00EA4E86" w:rsidP="0077056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λ</w:t>
      </w:r>
      <w:r w:rsidR="00770567">
        <w:rPr>
          <w:rFonts w:ascii="Times New Roman" w:hAnsi="Times New Roman" w:cs="Times New Roman"/>
          <w:sz w:val="24"/>
          <w:szCs w:val="24"/>
        </w:rPr>
        <w:t xml:space="preserve"> </w:t>
      </w:r>
      <w:r w:rsidRPr="009536D0">
        <w:rPr>
          <w:rFonts w:ascii="Times New Roman" w:hAnsi="Times New Roman" w:cs="Times New Roman"/>
          <w:sz w:val="24"/>
          <w:szCs w:val="24"/>
        </w:rPr>
        <w:t>интенсивность отказов системы контроля и восстановления технической системы;</w:t>
      </w:r>
    </w:p>
    <w:p w:rsidR="00EA4E86" w:rsidRPr="009536D0" w:rsidRDefault="00770567" w:rsidP="0077056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µ </w:t>
      </w:r>
      <w:r w:rsidR="00EA4E86" w:rsidRPr="009536D0">
        <w:rPr>
          <w:rFonts w:ascii="Times New Roman" w:hAnsi="Times New Roman" w:cs="Times New Roman"/>
          <w:sz w:val="24"/>
          <w:szCs w:val="24"/>
        </w:rPr>
        <w:t>интенсивность восстановления технической системы после отказов;</w:t>
      </w:r>
    </w:p>
    <w:p w:rsidR="00EA4E86" w:rsidRPr="009536D0" w:rsidRDefault="00EA4E86" w:rsidP="0077056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ξ</w:t>
      </w:r>
      <w:r w:rsidR="00770567">
        <w:rPr>
          <w:rFonts w:ascii="Times New Roman" w:hAnsi="Times New Roman" w:cs="Times New Roman"/>
          <w:sz w:val="24"/>
          <w:szCs w:val="24"/>
        </w:rPr>
        <w:t xml:space="preserve"> </w:t>
      </w:r>
      <w:r w:rsidRPr="009536D0">
        <w:rPr>
          <w:rFonts w:ascii="Times New Roman" w:hAnsi="Times New Roman" w:cs="Times New Roman"/>
          <w:sz w:val="24"/>
          <w:szCs w:val="24"/>
        </w:rPr>
        <w:t>интенсивность отказов человека оператора;</w:t>
      </w:r>
    </w:p>
    <w:p w:rsidR="00CC40D0" w:rsidRPr="009536D0" w:rsidRDefault="00EA4E86" w:rsidP="0077056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ν</w:t>
      </w:r>
      <w:r w:rsidR="00770567">
        <w:rPr>
          <w:rFonts w:ascii="Times New Roman" w:hAnsi="Times New Roman" w:cs="Times New Roman"/>
          <w:sz w:val="24"/>
          <w:szCs w:val="24"/>
        </w:rPr>
        <w:t xml:space="preserve"> </w:t>
      </w:r>
      <w:r w:rsidRPr="009536D0">
        <w:rPr>
          <w:rFonts w:ascii="Times New Roman" w:hAnsi="Times New Roman" w:cs="Times New Roman"/>
          <w:sz w:val="24"/>
          <w:szCs w:val="24"/>
        </w:rPr>
        <w:t>интенсивность восстановления человека-оператора</w:t>
      </w:r>
      <w:r w:rsidR="006071CF" w:rsidRPr="009536D0">
        <w:rPr>
          <w:rFonts w:ascii="Times New Roman" w:hAnsi="Times New Roman" w:cs="Times New Roman"/>
          <w:sz w:val="24"/>
          <w:szCs w:val="24"/>
        </w:rPr>
        <w:t>;</w:t>
      </w:r>
    </w:p>
    <w:p w:rsidR="006071CF" w:rsidRDefault="006071CF" w:rsidP="0077056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µ</w:t>
      </w:r>
      <w:proofErr w:type="spellStart"/>
      <w:r w:rsidRPr="009536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770567">
        <w:rPr>
          <w:rFonts w:ascii="Times New Roman" w:hAnsi="Times New Roman" w:cs="Times New Roman"/>
          <w:sz w:val="24"/>
          <w:szCs w:val="24"/>
        </w:rPr>
        <w:t xml:space="preserve"> </w:t>
      </w:r>
      <w:r w:rsidRPr="009536D0">
        <w:rPr>
          <w:rFonts w:ascii="Times New Roman" w:hAnsi="Times New Roman" w:cs="Times New Roman"/>
          <w:sz w:val="24"/>
          <w:szCs w:val="24"/>
        </w:rPr>
        <w:t xml:space="preserve">интенсивность выполнения </w:t>
      </w:r>
      <w:proofErr w:type="spellStart"/>
      <w:r w:rsidRPr="009536D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536D0">
        <w:rPr>
          <w:rFonts w:ascii="Times New Roman" w:hAnsi="Times New Roman" w:cs="Times New Roman"/>
          <w:sz w:val="24"/>
          <w:szCs w:val="24"/>
        </w:rPr>
        <w:t>-ой операции подготовки восстановления после отказов технической системы;</w:t>
      </w:r>
    </w:p>
    <w:p w:rsidR="006071CF" w:rsidRPr="00770567" w:rsidRDefault="006071CF" w:rsidP="0077056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567">
        <w:rPr>
          <w:rFonts w:ascii="Times New Roman" w:hAnsi="Times New Roman" w:cs="Times New Roman"/>
          <w:sz w:val="24"/>
          <w:szCs w:val="24"/>
        </w:rPr>
        <w:t>количество шагов подготовки (восстановления) технической системы.</w:t>
      </w:r>
    </w:p>
    <w:p w:rsidR="006071CF" w:rsidRPr="009536D0" w:rsidRDefault="006071CF" w:rsidP="009536D0">
      <w:pPr>
        <w:tabs>
          <w:tab w:val="left" w:pos="31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lastRenderedPageBreak/>
        <w:t>Поведение каждой из моделей технической системы описано графом переходов, которые для визуального восприятия наглядно представлены во вкладке «входные данные»</w:t>
      </w:r>
      <w:r w:rsidR="00F5464B" w:rsidRPr="009536D0">
        <w:rPr>
          <w:rFonts w:ascii="Times New Roman" w:hAnsi="Times New Roman" w:cs="Times New Roman"/>
          <w:sz w:val="24"/>
          <w:szCs w:val="24"/>
        </w:rPr>
        <w:t xml:space="preserve"> (рис.4, 5)</w:t>
      </w:r>
      <w:r w:rsidRPr="009536D0">
        <w:rPr>
          <w:rFonts w:ascii="Times New Roman" w:hAnsi="Times New Roman" w:cs="Times New Roman"/>
          <w:sz w:val="24"/>
          <w:szCs w:val="24"/>
        </w:rPr>
        <w:t>.</w:t>
      </w:r>
    </w:p>
    <w:p w:rsidR="0085249D" w:rsidRPr="009536D0" w:rsidRDefault="0085249D" w:rsidP="009536D0">
      <w:pPr>
        <w:pStyle w:val="Textbody"/>
        <w:spacing w:after="0"/>
        <w:ind w:firstLine="709"/>
        <w:rPr>
          <w:rFonts w:cs="Times New Roman"/>
          <w:sz w:val="24"/>
          <w:szCs w:val="24"/>
        </w:rPr>
      </w:pPr>
    </w:p>
    <w:p w:rsidR="0085249D" w:rsidRPr="009536D0" w:rsidRDefault="0085249D" w:rsidP="00770567">
      <w:pPr>
        <w:pStyle w:val="Textbody"/>
        <w:spacing w:after="0"/>
        <w:ind w:firstLine="709"/>
        <w:jc w:val="center"/>
        <w:rPr>
          <w:rFonts w:cs="Times New Roman"/>
          <w:sz w:val="24"/>
          <w:szCs w:val="24"/>
        </w:rPr>
      </w:pPr>
      <w:r w:rsidRPr="009536D0">
        <w:rPr>
          <w:rFonts w:cs="Times New Roman"/>
          <w:noProof/>
          <w:color w:val="000000"/>
          <w:sz w:val="24"/>
          <w:szCs w:val="24"/>
        </w:rPr>
        <w:drawing>
          <wp:inline distT="0" distB="0" distL="0" distR="0">
            <wp:extent cx="4724400" cy="3235604"/>
            <wp:effectExtent l="0" t="0" r="0" b="0"/>
            <wp:docPr id="3" name="Рисунок 1" descr="C:\Users\GEORGE~1\AppData\Local\Temp\enhtmlclip\ScreenClip(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~1\AppData\Local\Temp\enhtmlclip\ScreenClip(20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074" cy="32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67" w:rsidRDefault="00770567" w:rsidP="009536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5249D" w:rsidRPr="00ED14B3" w:rsidRDefault="0085249D" w:rsidP="009536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D14B3">
        <w:rPr>
          <w:rFonts w:ascii="Times New Roman" w:hAnsi="Times New Roman" w:cs="Times New Roman"/>
          <w:sz w:val="20"/>
          <w:szCs w:val="20"/>
        </w:rPr>
        <w:t>Рис. 4</w:t>
      </w:r>
      <w:r w:rsidR="00770567">
        <w:rPr>
          <w:rFonts w:ascii="Times New Roman" w:hAnsi="Times New Roman" w:cs="Times New Roman"/>
          <w:sz w:val="20"/>
          <w:szCs w:val="20"/>
        </w:rPr>
        <w:t xml:space="preserve">. </w:t>
      </w:r>
      <w:r w:rsidRPr="00ED14B3">
        <w:rPr>
          <w:rFonts w:ascii="Times New Roman" w:hAnsi="Times New Roman" w:cs="Times New Roman"/>
          <w:sz w:val="20"/>
          <w:szCs w:val="20"/>
        </w:rPr>
        <w:t>Пример окна программы на вкладке «Входные данные» для второй модели технической системы</w:t>
      </w:r>
    </w:p>
    <w:p w:rsidR="0085249D" w:rsidRPr="009536D0" w:rsidRDefault="0085249D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49D" w:rsidRPr="009536D0" w:rsidRDefault="0085249D" w:rsidP="007705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77740" cy="3051792"/>
            <wp:effectExtent l="0" t="0" r="0" b="0"/>
            <wp:docPr id="7" name="Рисунок 4" descr="C:\Users\GEORGE~1\AppData\Local\Temp\enhtmlclip\ScreenClip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ORGE~1\AppData\Local\Temp\enhtmlclip\ScreenClip(2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432" cy="305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67" w:rsidRDefault="00770567" w:rsidP="009536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5249D" w:rsidRPr="00ED14B3" w:rsidRDefault="0085249D" w:rsidP="009536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D14B3">
        <w:rPr>
          <w:rFonts w:ascii="Times New Roman" w:hAnsi="Times New Roman" w:cs="Times New Roman"/>
          <w:sz w:val="20"/>
          <w:szCs w:val="20"/>
        </w:rPr>
        <w:t>Рис. 5 – Пример окна программы на вкладке «Входные данные» для третьей модели технической системы</w:t>
      </w:r>
    </w:p>
    <w:p w:rsidR="00F5464B" w:rsidRPr="009536D0" w:rsidRDefault="00F5464B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49D" w:rsidRPr="009536D0" w:rsidRDefault="0085249D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Область вывода данных представлены второй и т</w:t>
      </w:r>
      <w:r w:rsidR="00F5464B" w:rsidRPr="009536D0">
        <w:rPr>
          <w:rFonts w:ascii="Times New Roman" w:hAnsi="Times New Roman" w:cs="Times New Roman"/>
          <w:sz w:val="24"/>
          <w:szCs w:val="24"/>
        </w:rPr>
        <w:t>р</w:t>
      </w:r>
      <w:r w:rsidRPr="009536D0">
        <w:rPr>
          <w:rFonts w:ascii="Times New Roman" w:hAnsi="Times New Roman" w:cs="Times New Roman"/>
          <w:sz w:val="24"/>
          <w:szCs w:val="24"/>
        </w:rPr>
        <w:t>етьей вкладкой программы (рис.2,3) и служат соответственно для вывода графиков вероятностей безотказной работы технической системы и таблицы основных расчетов.</w:t>
      </w:r>
    </w:p>
    <w:p w:rsidR="0085249D" w:rsidRPr="009536D0" w:rsidRDefault="0085249D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lastRenderedPageBreak/>
        <w:t xml:space="preserve">После ввода всех параметров технической системы и человека-оператора, </w:t>
      </w:r>
      <w:r w:rsidR="00F5464B" w:rsidRPr="009536D0">
        <w:rPr>
          <w:rFonts w:ascii="Times New Roman" w:hAnsi="Times New Roman" w:cs="Times New Roman"/>
          <w:sz w:val="24"/>
          <w:szCs w:val="24"/>
        </w:rPr>
        <w:t>пользователю</w:t>
      </w:r>
      <w:r w:rsidRPr="009536D0">
        <w:rPr>
          <w:rFonts w:ascii="Times New Roman" w:hAnsi="Times New Roman" w:cs="Times New Roman"/>
          <w:sz w:val="24"/>
          <w:szCs w:val="24"/>
        </w:rPr>
        <w:t xml:space="preserve"> необходимо нажать на кнопку «Произвести вычисления». Начнется этап расчет. В этот момент кнопки </w:t>
      </w:r>
      <w:r w:rsidR="00807C82" w:rsidRPr="009536D0">
        <w:rPr>
          <w:rFonts w:ascii="Times New Roman" w:hAnsi="Times New Roman" w:cs="Times New Roman"/>
          <w:sz w:val="24"/>
          <w:szCs w:val="24"/>
        </w:rPr>
        <w:t xml:space="preserve">«Произвести вычисления» и «Очистить графики» станут недоступными. На вкладке «Графики» после выполнения вычислений будут отображаться графики вероятности безотказной </w:t>
      </w:r>
      <w:r w:rsidR="00E21539" w:rsidRPr="009536D0">
        <w:rPr>
          <w:rFonts w:ascii="Times New Roman" w:hAnsi="Times New Roman" w:cs="Times New Roman"/>
          <w:sz w:val="24"/>
          <w:szCs w:val="24"/>
        </w:rPr>
        <w:t>работы системы. На вкладке «Вычисленные характеристики» будет отображаться следующее (рис.3):</w:t>
      </w:r>
    </w:p>
    <w:p w:rsidR="00E21539" w:rsidRPr="009536D0" w:rsidRDefault="00E21539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 xml:space="preserve">- </w:t>
      </w:r>
      <w:r w:rsidR="00770567">
        <w:rPr>
          <w:rFonts w:ascii="Times New Roman" w:hAnsi="Times New Roman" w:cs="Times New Roman"/>
          <w:sz w:val="24"/>
          <w:szCs w:val="24"/>
        </w:rPr>
        <w:t xml:space="preserve">  </w:t>
      </w:r>
      <w:r w:rsidRPr="009536D0">
        <w:rPr>
          <w:rFonts w:ascii="Times New Roman" w:hAnsi="Times New Roman" w:cs="Times New Roman"/>
          <w:sz w:val="24"/>
          <w:szCs w:val="24"/>
        </w:rPr>
        <w:t>среднее время восстановления технической системы;</w:t>
      </w:r>
    </w:p>
    <w:p w:rsidR="00E21539" w:rsidRPr="009536D0" w:rsidRDefault="00E21539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 xml:space="preserve">- </w:t>
      </w:r>
      <w:r w:rsidR="00954EDD" w:rsidRPr="009536D0">
        <w:rPr>
          <w:rFonts w:ascii="Times New Roman" w:hAnsi="Times New Roman" w:cs="Times New Roman"/>
          <w:sz w:val="24"/>
          <w:szCs w:val="24"/>
        </w:rPr>
        <w:t>таблица, отображающая коэффициент функциональной готовности технической системы и соответствующая погрешность в определенный момент времени работы технической системы.</w:t>
      </w:r>
    </w:p>
    <w:p w:rsidR="006071CF" w:rsidRPr="009536D0" w:rsidRDefault="009D2299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sz w:val="24"/>
          <w:szCs w:val="24"/>
        </w:rPr>
        <w:t>Для очистки вкладки «Графики» от большого количества отображенных графиков необходимо зайти во вкладку «Входные данные» и нажать кнопку «Очистить графики».</w:t>
      </w:r>
    </w:p>
    <w:p w:rsidR="006F28C1" w:rsidRDefault="006F28C1" w:rsidP="0095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D0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="00ED14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536D0">
        <w:rPr>
          <w:rFonts w:ascii="Times New Roman" w:hAnsi="Times New Roman" w:cs="Times New Roman"/>
          <w:sz w:val="24"/>
          <w:szCs w:val="24"/>
        </w:rPr>
        <w:t>Результатом проводимых экспериментов являются массивы данных, содержащие момент времени расчетов технической системы, функциональную готовность технической системы, участвующую в конфликтной системы и погрешность вычислений, а также графики зависимости вероятности безотказной работы технической системы с заданной моделью и значение среднего времени восстановления системы.</w:t>
      </w:r>
      <w:proofErr w:type="gramEnd"/>
    </w:p>
    <w:p w:rsidR="00770567" w:rsidRDefault="00770567" w:rsidP="00E71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4B3" w:rsidRPr="00770567" w:rsidRDefault="00ED14B3" w:rsidP="00E71E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567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B84412" w:rsidRPr="00B84412" w:rsidRDefault="00B84412" w:rsidP="00B84412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412">
        <w:rPr>
          <w:rFonts w:ascii="Times New Roman" w:eastAsia="Calibri" w:hAnsi="Times New Roman" w:cs="Times New Roman"/>
          <w:color w:val="000000"/>
          <w:sz w:val="24"/>
          <w:szCs w:val="24"/>
        </w:rPr>
        <w:t>Вентцель</w:t>
      </w:r>
      <w:proofErr w:type="spellEnd"/>
      <w:r w:rsidRPr="00B844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Е. С. Исследование операций / Е.С. </w:t>
      </w:r>
      <w:proofErr w:type="spellStart"/>
      <w:r w:rsidRPr="00B84412">
        <w:rPr>
          <w:rFonts w:ascii="Times New Roman" w:eastAsia="Calibri" w:hAnsi="Times New Roman" w:cs="Times New Roman"/>
          <w:color w:val="000000"/>
          <w:sz w:val="24"/>
          <w:szCs w:val="24"/>
        </w:rPr>
        <w:t>Вентцель</w:t>
      </w:r>
      <w:proofErr w:type="spellEnd"/>
      <w:r w:rsidRPr="00B84412">
        <w:rPr>
          <w:rFonts w:ascii="Times New Roman" w:eastAsia="Calibri" w:hAnsi="Times New Roman" w:cs="Times New Roman"/>
          <w:color w:val="000000"/>
          <w:sz w:val="24"/>
          <w:szCs w:val="24"/>
        </w:rPr>
        <w:t>. - М.: Сов</w:t>
      </w:r>
      <w:proofErr w:type="gramStart"/>
      <w:r w:rsidRPr="00B84412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B844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адио,1972. - 552 с. </w:t>
      </w:r>
    </w:p>
    <w:p w:rsidR="00B84412" w:rsidRPr="00B84412" w:rsidRDefault="00B84412" w:rsidP="00B84412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412">
        <w:rPr>
          <w:rFonts w:ascii="Times New Roman" w:eastAsia="Calibri" w:hAnsi="Times New Roman" w:cs="Times New Roman"/>
          <w:color w:val="000000"/>
          <w:sz w:val="24"/>
          <w:szCs w:val="24"/>
        </w:rPr>
        <w:t>Гермейер</w:t>
      </w:r>
      <w:proofErr w:type="spellEnd"/>
      <w:r w:rsidRPr="00B844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Ю. Б. Введение в теорию исследования операций / Ю. Б. </w:t>
      </w:r>
      <w:proofErr w:type="spellStart"/>
      <w:r w:rsidRPr="00B84412">
        <w:rPr>
          <w:rFonts w:ascii="Times New Roman" w:eastAsia="Calibri" w:hAnsi="Times New Roman" w:cs="Times New Roman"/>
          <w:color w:val="000000"/>
          <w:sz w:val="24"/>
          <w:szCs w:val="24"/>
        </w:rPr>
        <w:t>Гермейер</w:t>
      </w:r>
      <w:proofErr w:type="spellEnd"/>
      <w:r w:rsidRPr="00B84412">
        <w:rPr>
          <w:rFonts w:ascii="Times New Roman" w:eastAsia="Calibri" w:hAnsi="Times New Roman" w:cs="Times New Roman"/>
          <w:color w:val="000000"/>
          <w:sz w:val="24"/>
          <w:szCs w:val="24"/>
        </w:rPr>
        <w:t>. – М.</w:t>
      </w:r>
      <w:proofErr w:type="gramStart"/>
      <w:r w:rsidRPr="00B844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844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Наука, 1971. – 383 с. </w:t>
      </w:r>
    </w:p>
    <w:p w:rsidR="00B84412" w:rsidRPr="00B84412" w:rsidRDefault="00B84412" w:rsidP="00B84412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84412">
        <w:rPr>
          <w:rFonts w:ascii="Times New Roman" w:hAnsi="Times New Roman"/>
          <w:sz w:val="24"/>
          <w:szCs w:val="24"/>
        </w:rPr>
        <w:t>Красовский, Н. Н. Управление динамической системой / Н. Н. Красовский. – М.</w:t>
      </w:r>
      <w:proofErr w:type="gramStart"/>
      <w:r w:rsidRPr="00B844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4412">
        <w:rPr>
          <w:rFonts w:ascii="Times New Roman" w:hAnsi="Times New Roman"/>
          <w:sz w:val="24"/>
          <w:szCs w:val="24"/>
        </w:rPr>
        <w:t xml:space="preserve"> Наука, 1985. – 517 с.  </w:t>
      </w:r>
    </w:p>
    <w:p w:rsidR="00B84412" w:rsidRPr="00B84412" w:rsidRDefault="00B84412" w:rsidP="00B84412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412">
        <w:rPr>
          <w:rFonts w:ascii="Times New Roman" w:hAnsi="Times New Roman" w:cs="Times New Roman"/>
          <w:sz w:val="24"/>
          <w:szCs w:val="24"/>
        </w:rPr>
        <w:t>Оуэн, Н. Г. Теория игр и игровое моделирование. Исследование операций. Методологические основы и математические методы</w:t>
      </w:r>
      <w:proofErr w:type="gramStart"/>
      <w:r w:rsidRPr="00B844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4412">
        <w:rPr>
          <w:rFonts w:ascii="Times New Roman" w:hAnsi="Times New Roman" w:cs="Times New Roman"/>
          <w:sz w:val="24"/>
          <w:szCs w:val="24"/>
        </w:rPr>
        <w:t xml:space="preserve"> в 3-х т. / Н. Г. Оуэн. – М.</w:t>
      </w:r>
      <w:proofErr w:type="gramStart"/>
      <w:r w:rsidRPr="00B844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4412">
        <w:rPr>
          <w:rFonts w:ascii="Times New Roman" w:hAnsi="Times New Roman" w:cs="Times New Roman"/>
          <w:sz w:val="24"/>
          <w:szCs w:val="24"/>
        </w:rPr>
        <w:t xml:space="preserve"> Мир, 1981. – Т. 1. – С.513–549.  </w:t>
      </w:r>
    </w:p>
    <w:p w:rsidR="00B84412" w:rsidRPr="00B84412" w:rsidRDefault="00B84412" w:rsidP="00B84412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412">
        <w:rPr>
          <w:rFonts w:ascii="Times New Roman" w:hAnsi="Times New Roman" w:cs="Times New Roman"/>
          <w:sz w:val="24"/>
          <w:szCs w:val="24"/>
        </w:rPr>
        <w:t xml:space="preserve">Потапов, В. И. Модели для решения задач надежности искусственных нейронных систем / В.И. Потапов. – Омск: Изд-во </w:t>
      </w:r>
      <w:proofErr w:type="spellStart"/>
      <w:r w:rsidRPr="00B84412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B84412">
        <w:rPr>
          <w:rFonts w:ascii="Times New Roman" w:hAnsi="Times New Roman" w:cs="Times New Roman"/>
          <w:sz w:val="24"/>
          <w:szCs w:val="24"/>
        </w:rPr>
        <w:t>, 2009. – 100 с.</w:t>
      </w:r>
    </w:p>
    <w:p w:rsidR="00B84412" w:rsidRPr="00B84412" w:rsidRDefault="00B84412" w:rsidP="00B84412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84412">
        <w:rPr>
          <w:rFonts w:ascii="Times New Roman" w:hAnsi="Times New Roman"/>
          <w:sz w:val="24"/>
          <w:szCs w:val="24"/>
        </w:rPr>
        <w:t xml:space="preserve">Потапов, В. И. Новые задачи оптимизации резервированных систем / В. И. Потапов, С. Г. Братцев. – Иркутск: Изд-во </w:t>
      </w:r>
      <w:proofErr w:type="spellStart"/>
      <w:r w:rsidRPr="00B84412">
        <w:rPr>
          <w:rFonts w:ascii="Times New Roman" w:hAnsi="Times New Roman"/>
          <w:sz w:val="24"/>
          <w:szCs w:val="24"/>
        </w:rPr>
        <w:t>Иркутс</w:t>
      </w:r>
      <w:proofErr w:type="gramStart"/>
      <w:r w:rsidRPr="00B84412">
        <w:rPr>
          <w:rFonts w:ascii="Times New Roman" w:hAnsi="Times New Roman"/>
          <w:sz w:val="24"/>
          <w:szCs w:val="24"/>
        </w:rPr>
        <w:t>.у</w:t>
      </w:r>
      <w:proofErr w:type="gramEnd"/>
      <w:r w:rsidRPr="00B84412">
        <w:rPr>
          <w:rFonts w:ascii="Times New Roman" w:hAnsi="Times New Roman"/>
          <w:sz w:val="24"/>
          <w:szCs w:val="24"/>
        </w:rPr>
        <w:t>н</w:t>
      </w:r>
      <w:proofErr w:type="spellEnd"/>
      <w:r w:rsidRPr="00B84412">
        <w:rPr>
          <w:rFonts w:ascii="Times New Roman" w:hAnsi="Times New Roman"/>
          <w:sz w:val="24"/>
          <w:szCs w:val="24"/>
        </w:rPr>
        <w:t>-та, 1986. – 112 с.</w:t>
      </w:r>
    </w:p>
    <w:p w:rsidR="00B84412" w:rsidRPr="00B84412" w:rsidRDefault="00B84412" w:rsidP="00B84412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84412">
        <w:rPr>
          <w:rFonts w:ascii="Times New Roman" w:hAnsi="Times New Roman"/>
          <w:sz w:val="24"/>
          <w:szCs w:val="24"/>
        </w:rPr>
        <w:t>Черкесов, Г. Н. Надежность аппаратно-программных комплексов. Учебное пособие. – СПб</w:t>
      </w:r>
      <w:proofErr w:type="gramStart"/>
      <w:r w:rsidRPr="00B84412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84412">
        <w:rPr>
          <w:rFonts w:ascii="Times New Roman" w:hAnsi="Times New Roman"/>
          <w:sz w:val="24"/>
          <w:szCs w:val="24"/>
        </w:rPr>
        <w:t>Питер, 2005. – 479 с.</w:t>
      </w:r>
    </w:p>
    <w:p w:rsidR="001D743E" w:rsidRPr="001D743E" w:rsidRDefault="001D743E" w:rsidP="001D743E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D743E" w:rsidRPr="00CA31D5" w:rsidRDefault="001D743E" w:rsidP="00CA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E4F" w:rsidRPr="00CA31D5" w:rsidRDefault="00495E4F" w:rsidP="009536D0">
      <w:pPr>
        <w:tabs>
          <w:tab w:val="left" w:pos="31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E4F" w:rsidRPr="00CA31D5" w:rsidSect="009536D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E56"/>
    <w:multiLevelType w:val="hybridMultilevel"/>
    <w:tmpl w:val="4D16C7E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6CB2FD2"/>
    <w:multiLevelType w:val="hybridMultilevel"/>
    <w:tmpl w:val="35D0C17C"/>
    <w:lvl w:ilvl="0" w:tplc="7C3A4338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D2225"/>
    <w:multiLevelType w:val="hybridMultilevel"/>
    <w:tmpl w:val="175A219E"/>
    <w:lvl w:ilvl="0" w:tplc="3482D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7A9B"/>
    <w:multiLevelType w:val="hybridMultilevel"/>
    <w:tmpl w:val="BCBC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C48C6"/>
    <w:multiLevelType w:val="hybridMultilevel"/>
    <w:tmpl w:val="3F00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E161E"/>
    <w:multiLevelType w:val="hybridMultilevel"/>
    <w:tmpl w:val="4B845E3A"/>
    <w:lvl w:ilvl="0" w:tplc="3482D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95010"/>
    <w:multiLevelType w:val="hybridMultilevel"/>
    <w:tmpl w:val="66DC687E"/>
    <w:lvl w:ilvl="0" w:tplc="6896AE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9D418D"/>
    <w:multiLevelType w:val="hybridMultilevel"/>
    <w:tmpl w:val="0F00DD76"/>
    <w:lvl w:ilvl="0" w:tplc="696CBE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53B"/>
    <w:rsid w:val="0005553B"/>
    <w:rsid w:val="000966B1"/>
    <w:rsid w:val="00104633"/>
    <w:rsid w:val="00156C44"/>
    <w:rsid w:val="001D743E"/>
    <w:rsid w:val="001E0BA0"/>
    <w:rsid w:val="00375EB6"/>
    <w:rsid w:val="003B272B"/>
    <w:rsid w:val="00420F9F"/>
    <w:rsid w:val="00495E4F"/>
    <w:rsid w:val="004F5A6A"/>
    <w:rsid w:val="006071CF"/>
    <w:rsid w:val="00617B8C"/>
    <w:rsid w:val="00683B86"/>
    <w:rsid w:val="006A525A"/>
    <w:rsid w:val="006F28C1"/>
    <w:rsid w:val="00770567"/>
    <w:rsid w:val="007C38D6"/>
    <w:rsid w:val="007F0DA2"/>
    <w:rsid w:val="00807C82"/>
    <w:rsid w:val="0085249D"/>
    <w:rsid w:val="009536D0"/>
    <w:rsid w:val="00954EDD"/>
    <w:rsid w:val="009D2299"/>
    <w:rsid w:val="00B84412"/>
    <w:rsid w:val="00BD1A73"/>
    <w:rsid w:val="00CA31D5"/>
    <w:rsid w:val="00CB1DD6"/>
    <w:rsid w:val="00CC40D0"/>
    <w:rsid w:val="00DE09BB"/>
    <w:rsid w:val="00DF2C71"/>
    <w:rsid w:val="00E21539"/>
    <w:rsid w:val="00E71EEB"/>
    <w:rsid w:val="00EA4E86"/>
    <w:rsid w:val="00EC1110"/>
    <w:rsid w:val="00ED14B3"/>
    <w:rsid w:val="00F5464B"/>
    <w:rsid w:val="00FA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63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85249D"/>
    <w:pPr>
      <w:widowControl w:val="0"/>
      <w:suppressAutoHyphens/>
      <w:autoSpaceDN w:val="0"/>
      <w:spacing w:after="120" w:line="240" w:lineRule="auto"/>
      <w:jc w:val="both"/>
      <w:textAlignment w:val="baseline"/>
    </w:pPr>
    <w:rPr>
      <w:rFonts w:ascii="Times New Roman" w:eastAsia="Arial Unicode MS" w:hAnsi="Times New Roman" w:cs="Tahoma"/>
      <w:kern w:val="3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C4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63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85249D"/>
    <w:pPr>
      <w:widowControl w:val="0"/>
      <w:suppressAutoHyphens/>
      <w:autoSpaceDN w:val="0"/>
      <w:spacing w:after="120" w:line="240" w:lineRule="auto"/>
      <w:jc w:val="both"/>
      <w:textAlignment w:val="baseline"/>
    </w:pPr>
    <w:rPr>
      <w:rFonts w:ascii="Times New Roman" w:eastAsia="Arial Unicode MS" w:hAnsi="Times New Roman" w:cs="Tahoma"/>
      <w:kern w:val="3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C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2015-05-26T02:51:00Z</dcterms:created>
  <dcterms:modified xsi:type="dcterms:W3CDTF">2015-06-01T07:04:00Z</dcterms:modified>
</cp:coreProperties>
</file>